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7B3FF" w14:textId="77777777" w:rsidR="00F10743" w:rsidRPr="00D66292" w:rsidRDefault="00F10743" w:rsidP="00F10743">
      <w:pPr>
        <w:pStyle w:val="Titre3"/>
        <w:bidi/>
        <w:spacing w:before="0" w:after="0" w:line="240" w:lineRule="auto"/>
        <w:jc w:val="center"/>
        <w:rPr>
          <w:rFonts w:ascii="AL-Mohanad Thick" w:hAnsi="AL-Mohanad Thick" w:cs="AL-Mohanad Thick"/>
          <w:sz w:val="24"/>
          <w:szCs w:val="24"/>
          <w:rtl/>
          <w:lang w:eastAsia="fr-FR"/>
        </w:rPr>
      </w:pPr>
      <w:bookmarkStart w:id="0" w:name="_GoBack"/>
      <w:bookmarkEnd w:id="0"/>
      <w:r w:rsidRPr="00D66292">
        <w:rPr>
          <w:rFonts w:ascii="AL-Mohanad Thick" w:hAnsi="AL-Mohanad Thick" w:cs="AL-Mohanad Thick"/>
          <w:sz w:val="24"/>
          <w:szCs w:val="24"/>
          <w:rtl/>
          <w:lang w:eastAsia="fr-FR"/>
        </w:rPr>
        <w:t>الجمهــورية التونســية</w:t>
      </w:r>
    </w:p>
    <w:p w14:paraId="676116A6" w14:textId="0CEB50D8" w:rsidR="00F10743" w:rsidRPr="00D66292" w:rsidRDefault="00F10743" w:rsidP="00F10743">
      <w:pPr>
        <w:pStyle w:val="Titre1"/>
        <w:bidi/>
        <w:spacing w:before="0" w:after="0"/>
        <w:jc w:val="center"/>
        <w:rPr>
          <w:rFonts w:ascii="AL-Mohanad Thick" w:hAnsi="AL-Mohanad Thick" w:cs="AL-Mohanad Thick"/>
          <w:b w:val="0"/>
          <w:bCs w:val="0"/>
          <w:sz w:val="24"/>
          <w:szCs w:val="24"/>
          <w:lang w:eastAsia="fr-FR"/>
        </w:rPr>
      </w:pPr>
      <w:r w:rsidRPr="00D66292">
        <w:rPr>
          <w:rFonts w:ascii="AL-Mohanad Thick" w:hAnsi="AL-Mohanad Thick" w:cs="AL-Mohanad Thick"/>
          <w:b w:val="0"/>
          <w:bCs w:val="0"/>
          <w:sz w:val="28"/>
          <w:szCs w:val="28"/>
          <w:rtl/>
          <w:lang w:eastAsia="fr-FR"/>
        </w:rPr>
        <w:t>وزارة التعليم العالي والبحث العلمي</w:t>
      </w:r>
    </w:p>
    <w:p w14:paraId="12AED66B" w14:textId="77777777" w:rsidR="00F10743" w:rsidRPr="00D66292" w:rsidRDefault="00F10743" w:rsidP="00F10743">
      <w:pPr>
        <w:pStyle w:val="Titre1"/>
        <w:bidi/>
        <w:spacing w:before="0" w:after="120"/>
        <w:jc w:val="center"/>
        <w:rPr>
          <w:rFonts w:ascii="AL-Mohanad Thick" w:hAnsi="AL-Mohanad Thick" w:cs="AL-Mohanad Thick"/>
          <w:b w:val="0"/>
          <w:bCs w:val="0"/>
          <w:rtl/>
          <w:lang w:eastAsia="fr-FR" w:bidi="ar-TN"/>
        </w:rPr>
      </w:pPr>
      <w:r w:rsidRPr="00D66292">
        <w:rPr>
          <w:rFonts w:ascii="AL-Mohanad Thick" w:hAnsi="AL-Mohanad Thick" w:cs="AL-Mohanad Thick"/>
          <w:b w:val="0"/>
          <w:bCs w:val="0"/>
          <w:rtl/>
          <w:lang w:eastAsia="fr-FR" w:bidi="ar-TN"/>
        </w:rPr>
        <w:t>جامعـة قـرطاج</w:t>
      </w:r>
    </w:p>
    <w:tbl>
      <w:tblPr>
        <w:tblStyle w:val="Grilledutableau"/>
        <w:bidiVisual/>
        <w:tblW w:w="9640" w:type="dxa"/>
        <w:tblInd w:w="-176" w:type="dxa"/>
        <w:tblLook w:val="04A0" w:firstRow="1" w:lastRow="0" w:firstColumn="1" w:lastColumn="0" w:noHBand="0" w:noVBand="1"/>
      </w:tblPr>
      <w:tblGrid>
        <w:gridCol w:w="3402"/>
        <w:gridCol w:w="3071"/>
        <w:gridCol w:w="3167"/>
      </w:tblGrid>
      <w:tr w:rsidR="00F10743" w14:paraId="3B0F38EB" w14:textId="77777777" w:rsidTr="005218CE">
        <w:trPr>
          <w:trHeight w:val="1115"/>
        </w:trPr>
        <w:tc>
          <w:tcPr>
            <w:tcW w:w="3402" w:type="dxa"/>
            <w:shd w:val="clear" w:color="auto" w:fill="D9D9D9" w:themeFill="background1" w:themeFillShade="D9"/>
          </w:tcPr>
          <w:p w14:paraId="586480DD" w14:textId="77777777" w:rsidR="00D66292" w:rsidRPr="00D66292" w:rsidRDefault="00D66292" w:rsidP="00F10743">
            <w:pPr>
              <w:bidi/>
              <w:jc w:val="center"/>
              <w:rPr>
                <w:rFonts w:ascii="AL-Mohanad Thick" w:hAnsi="AL-Mohanad Thick" w:cs="AL-Mohanad Thick"/>
                <w:b/>
                <w:bCs/>
                <w:sz w:val="2"/>
                <w:szCs w:val="2"/>
                <w:rtl/>
                <w:lang w:bidi="ar-TN"/>
              </w:rPr>
            </w:pPr>
          </w:p>
          <w:p w14:paraId="22B08EC1" w14:textId="77777777" w:rsidR="00D66292" w:rsidRDefault="00D66292" w:rsidP="00D66292">
            <w:pPr>
              <w:bidi/>
              <w:jc w:val="center"/>
              <w:rPr>
                <w:rFonts w:ascii="AL-Mohanad Thick" w:hAnsi="AL-Mohanad Thick" w:cs="AL-Mohanad Thick"/>
                <w:b/>
                <w:bCs/>
                <w:sz w:val="12"/>
                <w:szCs w:val="12"/>
                <w:rtl/>
                <w:lang w:bidi="ar-TN"/>
              </w:rPr>
            </w:pPr>
          </w:p>
          <w:p w14:paraId="6A614E3D" w14:textId="77777777" w:rsidR="00F10743" w:rsidRPr="00F10743" w:rsidRDefault="00F10743" w:rsidP="00D66292">
            <w:pPr>
              <w:bidi/>
              <w:jc w:val="center"/>
              <w:rPr>
                <w:rFonts w:ascii="AL-Mohanad Thick" w:hAnsi="AL-Mohanad Thick" w:cs="AL-Mohanad Thick"/>
                <w:b/>
                <w:bCs/>
                <w:sz w:val="12"/>
                <w:szCs w:val="12"/>
                <w:lang w:bidi="ar-TN"/>
              </w:rPr>
            </w:pPr>
            <w:r w:rsidRPr="00F10743">
              <w:rPr>
                <w:rFonts w:ascii="AL-Mohanad Thick" w:hAnsi="AL-Mohanad Thick" w:cs="AL-Mohanad Thick"/>
                <w:b/>
                <w:bCs/>
                <w:sz w:val="12"/>
                <w:szCs w:val="12"/>
                <w:rtl/>
                <w:lang w:bidi="ar-TN"/>
              </w:rPr>
              <w:t>كلّية العلوم القانونية والسّياسية والاجتماعية بتونس</w:t>
            </w:r>
          </w:p>
          <w:p w14:paraId="320368FB" w14:textId="77777777" w:rsidR="00F10743" w:rsidRPr="00F10743" w:rsidRDefault="00F10743" w:rsidP="004B10CC">
            <w:pPr>
              <w:bidi/>
              <w:spacing w:before="120"/>
              <w:jc w:val="center"/>
              <w:rPr>
                <w:rFonts w:ascii="AL-Mohanad Thick" w:hAnsi="AL-Mohanad Thick" w:cs="AL-Mohanad Thick"/>
                <w:sz w:val="12"/>
                <w:szCs w:val="12"/>
                <w:lang w:val="de-DE"/>
              </w:rPr>
            </w:pPr>
            <w:r w:rsidRPr="00F10743">
              <w:rPr>
                <w:rFonts w:ascii="AL-Mohanad Thick" w:hAnsi="AL-Mohanad Thick" w:cs="AL-Mohanad Thick"/>
                <w:sz w:val="12"/>
                <w:szCs w:val="12"/>
                <w:lang w:bidi="ar-TN"/>
              </w:rPr>
              <w:t>14</w:t>
            </w:r>
            <w:r w:rsidRPr="00F10743">
              <w:rPr>
                <w:rFonts w:ascii="AL-Mohanad Thick" w:hAnsi="AL-Mohanad Thick" w:cs="AL-Mohanad Thick"/>
                <w:sz w:val="12"/>
                <w:szCs w:val="12"/>
                <w:rtl/>
                <w:lang w:bidi="ar-TN"/>
              </w:rPr>
              <w:t xml:space="preserve">، </w:t>
            </w:r>
            <w:r w:rsidRPr="00F10743">
              <w:rPr>
                <w:rFonts w:ascii="AL-Mohanad Thick" w:hAnsi="AL-Mohanad Thick" w:cs="AL-Mohanad Thick"/>
                <w:sz w:val="12"/>
                <w:szCs w:val="12"/>
                <w:rtl/>
              </w:rPr>
              <w:t>نهج الهادي الكراي</w:t>
            </w:r>
            <w:r w:rsidRPr="00F10743">
              <w:rPr>
                <w:rFonts w:ascii="AL-Mohanad Thick" w:hAnsi="AL-Mohanad Thick" w:cs="AL-Mohanad Thick"/>
                <w:sz w:val="12"/>
                <w:szCs w:val="12"/>
                <w:rtl/>
                <w:lang w:bidi="ar-TN"/>
              </w:rPr>
              <w:t>، المركز العمراني الشمالي، تونس</w:t>
            </w:r>
          </w:p>
          <w:p w14:paraId="47DF3176" w14:textId="77777777" w:rsidR="00F10743" w:rsidRPr="00F10743" w:rsidRDefault="00F10743" w:rsidP="004B10CC">
            <w:pPr>
              <w:bidi/>
              <w:jc w:val="center"/>
              <w:rPr>
                <w:rFonts w:ascii="AL-Mohanad Thick" w:hAnsi="AL-Mohanad Thick" w:cs="AL-Mohanad Thick"/>
                <w:sz w:val="12"/>
                <w:szCs w:val="12"/>
                <w:rtl/>
              </w:rPr>
            </w:pPr>
            <w:r w:rsidRPr="00F10743">
              <w:rPr>
                <w:rFonts w:ascii="AL-Mohanad Thick" w:hAnsi="AL-Mohanad Thick" w:cs="AL-Mohanad Thick"/>
                <w:b/>
                <w:bCs/>
                <w:sz w:val="12"/>
                <w:szCs w:val="12"/>
                <w:rtl/>
              </w:rPr>
              <w:t>العنوان البريدي</w:t>
            </w:r>
            <w:r w:rsidRPr="00F10743">
              <w:rPr>
                <w:rFonts w:ascii="AL-Mohanad Thick" w:hAnsi="AL-Mohanad Thick" w:cs="AL-Mohanad Thick"/>
                <w:sz w:val="12"/>
                <w:szCs w:val="12"/>
                <w:rtl/>
              </w:rPr>
              <w:t xml:space="preserve"> : ص ب 40</w:t>
            </w:r>
            <w:r w:rsidRPr="00F10743">
              <w:rPr>
                <w:rFonts w:ascii="AL-Mohanad Thick" w:hAnsi="AL-Mohanad Thick" w:cs="AL-Mohanad Thick"/>
                <w:sz w:val="12"/>
                <w:szCs w:val="12"/>
                <w:rtl/>
                <w:lang w:bidi="ar-TN"/>
              </w:rPr>
              <w:t>، تونس سيديكس، 1080، تونس</w:t>
            </w:r>
          </w:p>
          <w:p w14:paraId="58795242" w14:textId="77777777" w:rsidR="00F10743" w:rsidRPr="00F10743" w:rsidRDefault="00F10743" w:rsidP="004B10CC">
            <w:pPr>
              <w:bidi/>
              <w:jc w:val="center"/>
              <w:rPr>
                <w:rFonts w:ascii="AL-Mohanad Thick" w:hAnsi="AL-Mohanad Thick" w:cs="AL-Mohanad Thick"/>
                <w:sz w:val="12"/>
                <w:szCs w:val="12"/>
              </w:rPr>
            </w:pPr>
            <w:r w:rsidRPr="00F10743">
              <w:rPr>
                <w:rFonts w:ascii="AL-Mohanad Thick" w:hAnsi="AL-Mohanad Thick" w:cs="AL-Mohanad Thick"/>
                <w:b/>
                <w:bCs/>
                <w:sz w:val="12"/>
                <w:szCs w:val="12"/>
                <w:rtl/>
              </w:rPr>
              <w:t>الهاتف</w:t>
            </w:r>
            <w:r w:rsidRPr="00F10743">
              <w:rPr>
                <w:rFonts w:ascii="AL-Mohanad Thick" w:hAnsi="AL-Mohanad Thick" w:cs="AL-Mohanad Thick"/>
                <w:sz w:val="12"/>
                <w:szCs w:val="12"/>
                <w:rtl/>
              </w:rPr>
              <w:t xml:space="preserve"> :  </w:t>
            </w:r>
            <w:r w:rsidRPr="00F10743">
              <w:rPr>
                <w:rFonts w:ascii="AL-Mohanad Thick" w:hAnsi="AL-Mohanad Thick" w:cs="AL-Mohanad Thick"/>
                <w:sz w:val="12"/>
                <w:szCs w:val="12"/>
                <w:lang w:bidi="ar-TN"/>
              </w:rPr>
              <w:t>71 766 919</w:t>
            </w:r>
            <w:r w:rsidRPr="00F10743">
              <w:rPr>
                <w:rFonts w:ascii="AL-Mohanad Thick" w:hAnsi="AL-Mohanad Thick" w:cs="AL-Mohanad Thick"/>
                <w:sz w:val="12"/>
                <w:szCs w:val="12"/>
              </w:rPr>
              <w:t xml:space="preserve"> </w:t>
            </w:r>
            <w:r w:rsidRPr="00F10743">
              <w:rPr>
                <w:rFonts w:ascii="AL-Mohanad Thick" w:hAnsi="AL-Mohanad Thick" w:cs="AL-Mohanad Thick"/>
                <w:sz w:val="12"/>
                <w:szCs w:val="12"/>
                <w:rtl/>
              </w:rPr>
              <w:t xml:space="preserve">/ </w:t>
            </w:r>
            <w:r w:rsidRPr="00F10743">
              <w:rPr>
                <w:rFonts w:ascii="AL-Mohanad Thick" w:hAnsi="AL-Mohanad Thick" w:cs="AL-Mohanad Thick"/>
                <w:sz w:val="12"/>
                <w:szCs w:val="12"/>
              </w:rPr>
              <w:t>892</w:t>
            </w:r>
            <w:r w:rsidRPr="00F10743">
              <w:rPr>
                <w:rFonts w:ascii="AL-Mohanad Thick" w:hAnsi="AL-Mohanad Thick" w:cs="AL-Mohanad Thick"/>
                <w:sz w:val="12"/>
                <w:szCs w:val="12"/>
                <w:rtl/>
              </w:rPr>
              <w:t xml:space="preserve"> </w:t>
            </w:r>
            <w:r w:rsidRPr="00F10743">
              <w:rPr>
                <w:rFonts w:ascii="AL-Mohanad Thick" w:hAnsi="AL-Mohanad Thick" w:cs="AL-Mohanad Thick"/>
                <w:sz w:val="12"/>
                <w:szCs w:val="12"/>
              </w:rPr>
              <w:t xml:space="preserve">71 752 750 / </w:t>
            </w:r>
          </w:p>
          <w:p w14:paraId="41559860" w14:textId="77777777" w:rsidR="004B10CC" w:rsidRDefault="00F10743" w:rsidP="004B10CC">
            <w:pPr>
              <w:bidi/>
              <w:jc w:val="center"/>
              <w:rPr>
                <w:rFonts w:ascii="AL-Mohanad Thick" w:hAnsi="AL-Mohanad Thick" w:cs="AL-Mohanad Thick"/>
                <w:sz w:val="12"/>
                <w:szCs w:val="12"/>
              </w:rPr>
            </w:pPr>
            <w:r w:rsidRPr="00F10743">
              <w:rPr>
                <w:rFonts w:ascii="AL-Mohanad Thick" w:hAnsi="AL-Mohanad Thick" w:cs="AL-Mohanad Thick"/>
                <w:b/>
                <w:bCs/>
                <w:sz w:val="12"/>
                <w:szCs w:val="12"/>
                <w:rtl/>
              </w:rPr>
              <w:t>الفاكس</w:t>
            </w:r>
            <w:r w:rsidRPr="00F10743">
              <w:rPr>
                <w:rFonts w:ascii="AL-Mohanad Thick" w:hAnsi="AL-Mohanad Thick" w:cs="AL-Mohanad Thick"/>
                <w:sz w:val="12"/>
                <w:szCs w:val="12"/>
                <w:rtl/>
              </w:rPr>
              <w:t xml:space="preserve"> : </w:t>
            </w:r>
            <w:r w:rsidRPr="00F10743">
              <w:rPr>
                <w:rFonts w:ascii="AL-Mohanad Thick" w:hAnsi="AL-Mohanad Thick" w:cs="AL-Mohanad Thick"/>
                <w:sz w:val="12"/>
                <w:szCs w:val="12"/>
              </w:rPr>
              <w:t>(+216) 71 717 255</w:t>
            </w:r>
          </w:p>
          <w:p w14:paraId="0BC37205" w14:textId="77777777" w:rsidR="00F10743" w:rsidRPr="00F10743" w:rsidRDefault="00F10743" w:rsidP="004B10CC">
            <w:pPr>
              <w:bidi/>
              <w:jc w:val="center"/>
              <w:rPr>
                <w:rFonts w:ascii="AL-Mohanad Thick" w:hAnsi="AL-Mohanad Thick" w:cs="AL-Mohanad Thick"/>
                <w:sz w:val="12"/>
                <w:szCs w:val="12"/>
                <w:rtl/>
              </w:rPr>
            </w:pPr>
            <w:r w:rsidRPr="00F10743">
              <w:rPr>
                <w:rFonts w:ascii="AL-Mohanad Thick" w:hAnsi="AL-Mohanad Thick" w:cs="AL-Mohanad Thick"/>
                <w:b/>
                <w:bCs/>
                <w:noProof/>
                <w:sz w:val="12"/>
                <w:szCs w:val="12"/>
                <w:rtl/>
                <w:lang w:bidi="ar-TN"/>
              </w:rPr>
              <w:t>موقع الواب</w:t>
            </w:r>
            <w:r w:rsidRPr="00F10743">
              <w:rPr>
                <w:rFonts w:ascii="AL-Mohanad Thick" w:hAnsi="AL-Mohanad Thick" w:cs="AL-Mohanad Thick"/>
                <w:noProof/>
                <w:sz w:val="12"/>
                <w:szCs w:val="12"/>
                <w:rtl/>
                <w:lang w:bidi="ar-TN"/>
              </w:rPr>
              <w:t xml:space="preserve"> : </w:t>
            </w:r>
            <w:r w:rsidRPr="00F10743">
              <w:rPr>
                <w:rFonts w:ascii="AL-Mohanad Thick" w:hAnsi="AL-Mohanad Thick" w:cs="AL-Mohanad Thick"/>
                <w:noProof/>
                <w:sz w:val="12"/>
                <w:szCs w:val="12"/>
                <w:lang w:val="en-US" w:bidi="ar-TN"/>
              </w:rPr>
              <w:t>www.fsjpst.rnu.tn</w:t>
            </w:r>
          </w:p>
        </w:tc>
        <w:tc>
          <w:tcPr>
            <w:tcW w:w="3071" w:type="dxa"/>
          </w:tcPr>
          <w:p w14:paraId="63F9E6CE" w14:textId="3A8927F0" w:rsidR="00F10743" w:rsidRDefault="005A1339" w:rsidP="00F10743">
            <w:pPr>
              <w:bidi/>
              <w:spacing w:line="276" w:lineRule="atLeast"/>
              <w:rPr>
                <w:rFonts w:ascii="Tahoma" w:eastAsia="Times New Roman" w:hAnsi="Tahoma" w:cs="Tahoma"/>
                <w:color w:val="585858"/>
                <w:sz w:val="17"/>
                <w:szCs w:val="17"/>
                <w:rtl/>
                <w:lang w:eastAsia="fr-FR"/>
              </w:rPr>
            </w:pPr>
            <w:r>
              <w:rPr>
                <w:rFonts w:ascii="AL-Mohanad Thick" w:hAnsi="AL-Mohanad Thick" w:cs="AL-Mohanad Thick"/>
                <w:b/>
                <w:bCs/>
                <w:noProof/>
                <w:sz w:val="28"/>
                <w:szCs w:val="28"/>
                <w:rtl/>
                <w:lang w:eastAsia="fr-FR"/>
              </w:rPr>
              <w:drawing>
                <wp:anchor distT="0" distB="0" distL="114300" distR="114300" simplePos="0" relativeHeight="251662336" behindDoc="1" locked="0" layoutInCell="1" allowOverlap="1" wp14:anchorId="2CF27A77" wp14:editId="6EA24DF6">
                  <wp:simplePos x="0" y="0"/>
                  <wp:positionH relativeFrom="column">
                    <wp:posOffset>-2442214</wp:posOffset>
                  </wp:positionH>
                  <wp:positionV relativeFrom="paragraph">
                    <wp:posOffset>-340995</wp:posOffset>
                  </wp:positionV>
                  <wp:extent cx="6276975" cy="9086850"/>
                  <wp:effectExtent l="19050" t="0" r="9525" b="0"/>
                  <wp:wrapNone/>
                  <wp:docPr id="1" name="Image 5" descr="Lâimage contient peut-ÃªtreÂ : ban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âimage contient peut-ÃªtreÂ : bandes"/>
                          <pic:cNvPicPr>
                            <a:picLocks noChangeAspect="1" noChangeArrowheads="1"/>
                          </pic:cNvPicPr>
                        </pic:nvPicPr>
                        <pic:blipFill>
                          <a:blip r:embed="rId7" cstate="print">
                            <a:lum bright="70000" contrast="-70000"/>
                          </a:blip>
                          <a:srcRect/>
                          <a:stretch>
                            <a:fillRect/>
                          </a:stretch>
                        </pic:blipFill>
                        <pic:spPr bwMode="auto">
                          <a:xfrm>
                            <a:off x="0" y="0"/>
                            <a:ext cx="6276975" cy="9086850"/>
                          </a:xfrm>
                          <a:prstGeom prst="rect">
                            <a:avLst/>
                          </a:prstGeom>
                          <a:noFill/>
                          <a:ln w="9525">
                            <a:noFill/>
                            <a:miter lim="800000"/>
                            <a:headEnd/>
                            <a:tailEnd/>
                          </a:ln>
                        </pic:spPr>
                      </pic:pic>
                    </a:graphicData>
                  </a:graphic>
                </wp:anchor>
              </w:drawing>
            </w:r>
            <w:r w:rsidR="00F10743">
              <w:rPr>
                <w:rFonts w:ascii="Tahoma" w:eastAsia="Times New Roman" w:hAnsi="Tahoma" w:cs="Tahoma"/>
                <w:noProof/>
                <w:color w:val="585858"/>
                <w:sz w:val="17"/>
                <w:szCs w:val="17"/>
                <w:rtl/>
                <w:lang w:eastAsia="fr-FR"/>
              </w:rPr>
              <w:drawing>
                <wp:anchor distT="0" distB="0" distL="114300" distR="114300" simplePos="0" relativeHeight="251660288" behindDoc="1" locked="0" layoutInCell="1" allowOverlap="1" wp14:anchorId="7AF89B5D" wp14:editId="10E67283">
                  <wp:simplePos x="0" y="0"/>
                  <wp:positionH relativeFrom="column">
                    <wp:posOffset>635635</wp:posOffset>
                  </wp:positionH>
                  <wp:positionV relativeFrom="paragraph">
                    <wp:posOffset>147320</wp:posOffset>
                  </wp:positionV>
                  <wp:extent cx="590550" cy="628650"/>
                  <wp:effectExtent l="19050" t="0" r="0" b="0"/>
                  <wp:wrapTight wrapText="bothSides">
                    <wp:wrapPolygon edited="0">
                      <wp:start x="-697" y="0"/>
                      <wp:lineTo x="-697" y="20945"/>
                      <wp:lineTo x="21600" y="20945"/>
                      <wp:lineTo x="21600" y="0"/>
                      <wp:lineTo x="-697" y="0"/>
                    </wp:wrapPolygon>
                  </wp:wrapTight>
                  <wp:docPr id="4" name="Image 15" descr="logo fsjp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logo fsjpst"/>
                          <pic:cNvPicPr>
                            <a:picLocks noChangeAspect="1" noChangeArrowheads="1"/>
                          </pic:cNvPicPr>
                        </pic:nvPicPr>
                        <pic:blipFill>
                          <a:blip r:embed="rId8" cstate="print"/>
                          <a:srcRect/>
                          <a:stretch>
                            <a:fillRect/>
                          </a:stretch>
                        </pic:blipFill>
                        <pic:spPr bwMode="auto">
                          <a:xfrm>
                            <a:off x="0" y="0"/>
                            <a:ext cx="590550" cy="628650"/>
                          </a:xfrm>
                          <a:prstGeom prst="rect">
                            <a:avLst/>
                          </a:prstGeom>
                          <a:noFill/>
                          <a:ln w="9525">
                            <a:noFill/>
                            <a:miter lim="800000"/>
                            <a:headEnd/>
                            <a:tailEnd/>
                          </a:ln>
                        </pic:spPr>
                      </pic:pic>
                    </a:graphicData>
                  </a:graphic>
                </wp:anchor>
              </w:drawing>
            </w:r>
          </w:p>
        </w:tc>
        <w:tc>
          <w:tcPr>
            <w:tcW w:w="3167" w:type="dxa"/>
            <w:shd w:val="clear" w:color="auto" w:fill="D9D9D9" w:themeFill="background1" w:themeFillShade="D9"/>
          </w:tcPr>
          <w:p w14:paraId="0518677F" w14:textId="77777777" w:rsidR="00D66292" w:rsidRPr="00D66292" w:rsidRDefault="00D66292" w:rsidP="00F50EF7">
            <w:pPr>
              <w:spacing w:after="120"/>
              <w:ind w:left="-108"/>
              <w:jc w:val="center"/>
              <w:rPr>
                <w:rFonts w:ascii="Arial" w:hAnsi="Arial" w:cs="Arial"/>
                <w:b/>
                <w:bCs/>
                <w:sz w:val="2"/>
                <w:szCs w:val="2"/>
                <w:rtl/>
              </w:rPr>
            </w:pPr>
          </w:p>
          <w:p w14:paraId="144733E1" w14:textId="77777777" w:rsidR="00F10743" w:rsidRPr="00A13E05" w:rsidRDefault="00F10743" w:rsidP="00F50EF7">
            <w:pPr>
              <w:spacing w:after="120"/>
              <w:ind w:left="-108"/>
              <w:jc w:val="center"/>
              <w:rPr>
                <w:rFonts w:ascii="Arial" w:hAnsi="Arial" w:cs="Arial"/>
                <w:b/>
                <w:bCs/>
                <w:sz w:val="12"/>
                <w:szCs w:val="12"/>
              </w:rPr>
            </w:pPr>
            <w:r w:rsidRPr="00A13E05">
              <w:rPr>
                <w:rFonts w:ascii="Arial" w:hAnsi="Arial" w:cs="Arial"/>
                <w:b/>
                <w:bCs/>
                <w:sz w:val="12"/>
                <w:szCs w:val="12"/>
              </w:rPr>
              <w:t>Faculté des sciences juridiques,  politiques et sociales à Tunis</w:t>
            </w:r>
          </w:p>
          <w:p w14:paraId="0A9DEFD2" w14:textId="77777777" w:rsidR="00F10743" w:rsidRPr="00A13E05" w:rsidRDefault="00F10743" w:rsidP="00F10743">
            <w:pPr>
              <w:spacing w:before="120"/>
              <w:jc w:val="center"/>
              <w:rPr>
                <w:sz w:val="12"/>
                <w:szCs w:val="12"/>
              </w:rPr>
            </w:pPr>
            <w:r w:rsidRPr="00A13E05">
              <w:rPr>
                <w:sz w:val="12"/>
                <w:szCs w:val="12"/>
              </w:rPr>
              <w:t>14, Rue Hédi Karray, centre urbain nord, Tunis</w:t>
            </w:r>
          </w:p>
          <w:p w14:paraId="6805FDCA" w14:textId="77777777" w:rsidR="00F10743" w:rsidRPr="00A13E05" w:rsidRDefault="00F10743" w:rsidP="00F10743">
            <w:pPr>
              <w:jc w:val="center"/>
              <w:rPr>
                <w:sz w:val="12"/>
                <w:szCs w:val="12"/>
              </w:rPr>
            </w:pPr>
            <w:r w:rsidRPr="00A13E05">
              <w:rPr>
                <w:b/>
                <w:bCs/>
                <w:sz w:val="12"/>
                <w:szCs w:val="12"/>
              </w:rPr>
              <w:t>Adresse postale </w:t>
            </w:r>
            <w:r w:rsidRPr="00A13E05">
              <w:rPr>
                <w:sz w:val="12"/>
                <w:szCs w:val="12"/>
              </w:rPr>
              <w:t>: B.P. 40, 1080 Tunis CEDEX, Tunisie</w:t>
            </w:r>
          </w:p>
          <w:p w14:paraId="48E6188E" w14:textId="77777777" w:rsidR="00F10743" w:rsidRPr="00A13E05" w:rsidRDefault="00F10743" w:rsidP="00F10743">
            <w:pPr>
              <w:jc w:val="center"/>
              <w:rPr>
                <w:sz w:val="12"/>
                <w:szCs w:val="12"/>
              </w:rPr>
            </w:pPr>
            <w:r w:rsidRPr="00A13E05">
              <w:rPr>
                <w:b/>
                <w:bCs/>
                <w:sz w:val="12"/>
                <w:szCs w:val="12"/>
              </w:rPr>
              <w:t>Téléphone </w:t>
            </w:r>
            <w:r w:rsidRPr="00A13E05">
              <w:rPr>
                <w:sz w:val="12"/>
                <w:szCs w:val="12"/>
              </w:rPr>
              <w:t>: (+216) 71 752 750 / 71 753</w:t>
            </w:r>
            <w:r w:rsidRPr="00A13E05">
              <w:rPr>
                <w:sz w:val="12"/>
                <w:szCs w:val="12"/>
                <w:rtl/>
              </w:rPr>
              <w:t xml:space="preserve"> </w:t>
            </w:r>
            <w:r w:rsidRPr="00A13E05">
              <w:rPr>
                <w:sz w:val="12"/>
                <w:szCs w:val="12"/>
              </w:rPr>
              <w:t xml:space="preserve">892 </w:t>
            </w:r>
            <w:r w:rsidRPr="00A13E05">
              <w:rPr>
                <w:sz w:val="12"/>
                <w:szCs w:val="12"/>
                <w:rtl/>
                <w:lang w:bidi="ar-TN"/>
              </w:rPr>
              <w:t>/</w:t>
            </w:r>
            <w:r w:rsidRPr="00A13E05">
              <w:rPr>
                <w:sz w:val="12"/>
                <w:szCs w:val="12"/>
                <w:lang w:bidi="ar-TN"/>
              </w:rPr>
              <w:t xml:space="preserve"> 71 766 919</w:t>
            </w:r>
          </w:p>
          <w:p w14:paraId="3E48E830" w14:textId="77777777" w:rsidR="00F10743" w:rsidRPr="00A13E05" w:rsidRDefault="00F10743" w:rsidP="00F10743">
            <w:pPr>
              <w:jc w:val="center"/>
              <w:rPr>
                <w:sz w:val="12"/>
                <w:szCs w:val="12"/>
              </w:rPr>
            </w:pPr>
            <w:r w:rsidRPr="00A13E05">
              <w:rPr>
                <w:b/>
                <w:bCs/>
                <w:sz w:val="12"/>
                <w:szCs w:val="12"/>
              </w:rPr>
              <w:t>Télécopie </w:t>
            </w:r>
            <w:r w:rsidRPr="00A13E05">
              <w:rPr>
                <w:sz w:val="12"/>
                <w:szCs w:val="12"/>
              </w:rPr>
              <w:t>: (+216) 71 717 255</w:t>
            </w:r>
          </w:p>
          <w:p w14:paraId="0E0042CC" w14:textId="77777777" w:rsidR="00F10743" w:rsidRDefault="00F10743" w:rsidP="00F10743">
            <w:pPr>
              <w:bidi/>
              <w:spacing w:line="276" w:lineRule="atLeast"/>
              <w:jc w:val="center"/>
              <w:rPr>
                <w:rFonts w:ascii="Tahoma" w:eastAsia="Times New Roman" w:hAnsi="Tahoma" w:cs="Tahoma"/>
                <w:color w:val="585858"/>
                <w:sz w:val="17"/>
                <w:szCs w:val="17"/>
                <w:rtl/>
                <w:lang w:eastAsia="fr-FR"/>
              </w:rPr>
            </w:pPr>
            <w:r w:rsidRPr="00DB128E">
              <w:rPr>
                <w:b/>
                <w:bCs/>
                <w:sz w:val="12"/>
                <w:szCs w:val="12"/>
              </w:rPr>
              <w:t>Site web </w:t>
            </w:r>
            <w:r w:rsidRPr="00DB128E">
              <w:rPr>
                <w:sz w:val="12"/>
                <w:szCs w:val="12"/>
              </w:rPr>
              <w:t xml:space="preserve">: </w:t>
            </w:r>
            <w:r w:rsidRPr="00DB128E">
              <w:rPr>
                <w:noProof/>
                <w:sz w:val="12"/>
                <w:szCs w:val="12"/>
                <w:lang w:bidi="ar-TN"/>
              </w:rPr>
              <w:t>www.fsjpst.rnu.tn</w:t>
            </w:r>
          </w:p>
        </w:tc>
      </w:tr>
    </w:tbl>
    <w:p w14:paraId="52075AAC" w14:textId="77777777" w:rsidR="00F10743" w:rsidRPr="00704877" w:rsidRDefault="004B10CC" w:rsidP="004B10CC">
      <w:pPr>
        <w:bidi/>
        <w:spacing w:after="0" w:line="276" w:lineRule="atLeast"/>
        <w:jc w:val="center"/>
        <w:rPr>
          <w:rFonts w:ascii="Arabic Typesetting" w:eastAsia="Times New Roman" w:hAnsi="Arabic Typesetting" w:cs="Arabic Typesetting"/>
          <w:b/>
          <w:bCs/>
          <w:sz w:val="28"/>
          <w:szCs w:val="28"/>
          <w:lang w:eastAsia="fr-FR"/>
        </w:rPr>
      </w:pPr>
      <w:r w:rsidRPr="00704877">
        <w:rPr>
          <w:rFonts w:ascii="Arabic Typesetting" w:eastAsia="Times New Roman" w:hAnsi="Arabic Typesetting" w:cs="Arabic Typesetting"/>
          <w:b/>
          <w:bCs/>
          <w:sz w:val="72"/>
          <w:szCs w:val="72"/>
          <w:rtl/>
          <w:lang w:eastAsia="fr-FR"/>
        </w:rPr>
        <w:t>اتفاقية التربص</w:t>
      </w:r>
    </w:p>
    <w:tbl>
      <w:tblPr>
        <w:tblStyle w:val="Grilledutableau"/>
        <w:bidiVisual/>
        <w:tblW w:w="7796" w:type="dxa"/>
        <w:tblInd w:w="533" w:type="dxa"/>
        <w:tblLook w:val="04A0" w:firstRow="1" w:lastRow="0" w:firstColumn="1" w:lastColumn="0" w:noHBand="0" w:noVBand="1"/>
      </w:tblPr>
      <w:tblGrid>
        <w:gridCol w:w="7796"/>
      </w:tblGrid>
      <w:tr w:rsidR="004B10CC" w14:paraId="3240C77C" w14:textId="77777777" w:rsidTr="006151A5">
        <w:tc>
          <w:tcPr>
            <w:tcW w:w="7796" w:type="dxa"/>
            <w:shd w:val="clear" w:color="auto" w:fill="D9D9D9" w:themeFill="background1" w:themeFillShade="D9"/>
          </w:tcPr>
          <w:p w14:paraId="7F2E6760" w14:textId="77777777" w:rsidR="004B10CC" w:rsidRPr="00D66292" w:rsidRDefault="004B10CC" w:rsidP="004B10CC">
            <w:pPr>
              <w:bidi/>
              <w:spacing w:line="276" w:lineRule="atLeast"/>
              <w:jc w:val="both"/>
              <w:rPr>
                <w:rFonts w:ascii="AL-Mohanad Thick" w:eastAsia="Times New Roman" w:hAnsi="AL-Mohanad Thick" w:cs="AL-Mohanad Thick"/>
                <w:color w:val="404040" w:themeColor="text1" w:themeTint="BF"/>
                <w:sz w:val="17"/>
                <w:szCs w:val="17"/>
                <w:rtl/>
                <w:lang w:eastAsia="fr-FR"/>
              </w:rPr>
            </w:pPr>
            <w:r w:rsidRPr="00D66292">
              <w:rPr>
                <w:rFonts w:ascii="AL-Mohanad Thick" w:eastAsia="Times New Roman" w:hAnsi="AL-Mohanad Thick" w:cs="AL-Mohanad Thick"/>
                <w:color w:val="404040" w:themeColor="text1" w:themeTint="BF"/>
                <w:sz w:val="20"/>
                <w:szCs w:val="20"/>
                <w:rtl/>
                <w:lang w:eastAsia="fr-FR"/>
              </w:rPr>
              <w:t>أنموذج اتفاقية التربص الإجباري أو التكوين بالتداول بالإدارات أو المؤسسات أو المنشآت العمومية أو الخاصة</w:t>
            </w:r>
            <w:r w:rsidRPr="00D66292">
              <w:rPr>
                <w:rFonts w:ascii="AL-Mohanad Thick" w:eastAsia="Times New Roman" w:hAnsi="AL-Mohanad Thick" w:cs="AL-Mohanad Thick"/>
                <w:color w:val="404040" w:themeColor="text1" w:themeTint="BF"/>
                <w:sz w:val="20"/>
                <w:szCs w:val="20"/>
                <w:lang w:eastAsia="fr-FR"/>
              </w:rPr>
              <w:t xml:space="preserve"> </w:t>
            </w:r>
            <w:r w:rsidRPr="00D66292">
              <w:rPr>
                <w:rFonts w:ascii="AL-Mohanad Thick" w:eastAsia="Times New Roman" w:hAnsi="AL-Mohanad Thick" w:cs="AL-Mohanad Thick"/>
                <w:color w:val="404040" w:themeColor="text1" w:themeTint="BF"/>
                <w:sz w:val="20"/>
                <w:szCs w:val="20"/>
                <w:rtl/>
                <w:lang w:eastAsia="fr-FR"/>
              </w:rPr>
              <w:t>الأمر الحكومي عدد 929 لسنة 2018 المؤرخ في 9 نوفمبر 2018 المتعلق بضبط ميثاق التربص الإجباري أو التكوين بالتداول بالإدارات أو المؤسسات أو المنشآت العمومية أو الخاصة</w:t>
            </w:r>
            <w:r w:rsidRPr="00D66292">
              <w:rPr>
                <w:rFonts w:ascii="AL-Mohanad Thick" w:eastAsia="Times New Roman" w:hAnsi="AL-Mohanad Thick" w:cs="AL-Mohanad Thick"/>
                <w:color w:val="404040" w:themeColor="text1" w:themeTint="BF"/>
                <w:sz w:val="17"/>
                <w:szCs w:val="17"/>
                <w:lang w:eastAsia="fr-FR"/>
              </w:rPr>
              <w:t>.</w:t>
            </w:r>
          </w:p>
        </w:tc>
      </w:tr>
    </w:tbl>
    <w:p w14:paraId="7A31B264" w14:textId="77777777" w:rsidR="004B10CC" w:rsidRDefault="004B10CC" w:rsidP="005218CE">
      <w:pPr>
        <w:bidi/>
        <w:spacing w:after="0" w:line="276" w:lineRule="atLeast"/>
        <w:ind w:right="-709"/>
        <w:rPr>
          <w:rFonts w:ascii="Tahoma" w:eastAsia="Times New Roman" w:hAnsi="Tahoma" w:cs="Tahoma"/>
          <w:color w:val="585858"/>
          <w:sz w:val="17"/>
          <w:szCs w:val="17"/>
          <w:lang w:eastAsia="fr-FR"/>
        </w:rPr>
      </w:pPr>
    </w:p>
    <w:p w14:paraId="5F959811" w14:textId="77777777" w:rsidR="00260CA5" w:rsidRDefault="00F10743" w:rsidP="005218CE">
      <w:pPr>
        <w:bidi/>
        <w:spacing w:after="0" w:line="276" w:lineRule="atLeast"/>
        <w:ind w:left="142"/>
        <w:rPr>
          <w:rFonts w:ascii="AL-Mohanad Thick" w:eastAsia="Times New Roman" w:hAnsi="AL-Mohanad Thick" w:cs="AL-Mohanad Thick"/>
          <w:color w:val="404040" w:themeColor="text1" w:themeTint="BF"/>
          <w:sz w:val="20"/>
          <w:szCs w:val="20"/>
          <w:lang w:eastAsia="fr-FR"/>
        </w:rPr>
      </w:pPr>
      <w:r w:rsidRPr="00F10743">
        <w:rPr>
          <w:rFonts w:ascii="AL-Mohanad Thick" w:eastAsia="Times New Roman" w:hAnsi="AL-Mohanad Thick" w:cs="AL-Mohanad Thick"/>
          <w:sz w:val="20"/>
          <w:szCs w:val="20"/>
          <w:rtl/>
          <w:lang w:eastAsia="fr-FR"/>
        </w:rPr>
        <w:t>بين الأطراف التالية :</w:t>
      </w:r>
      <w:r w:rsidRPr="00F10743">
        <w:rPr>
          <w:rFonts w:ascii="AL-Mohanad Thick" w:eastAsia="Times New Roman" w:hAnsi="AL-Mohanad Thick" w:cs="AL-Mohanad Thick"/>
          <w:sz w:val="20"/>
          <w:szCs w:val="20"/>
          <w:rtl/>
          <w:lang w:eastAsia="fr-FR"/>
        </w:rPr>
        <w:br/>
      </w:r>
      <w:r w:rsidRPr="00C769C6">
        <w:rPr>
          <w:rFonts w:ascii="AL-Mohanad Thick" w:eastAsia="Times New Roman" w:hAnsi="AL-Mohanad Thick" w:cs="AL-Mohanad Thick"/>
          <w:rtl/>
          <w:lang w:eastAsia="fr-FR"/>
        </w:rPr>
        <w:t>مؤسسة التعليم العالي والبحث من جهة</w:t>
      </w:r>
      <w:r w:rsidRPr="00C769C6">
        <w:rPr>
          <w:rFonts w:ascii="AL-Mohanad Thick" w:eastAsia="Times New Roman" w:hAnsi="AL-Mohanad Thick" w:cs="AL-Mohanad Thick"/>
          <w:rtl/>
          <w:lang w:eastAsia="fr-FR"/>
        </w:rPr>
        <w:br/>
      </w:r>
      <w:r w:rsidRPr="00F5150C">
        <w:rPr>
          <w:rFonts w:ascii="AL-Mohanad Thick" w:eastAsia="Times New Roman" w:hAnsi="AL-Mohanad Thick" w:cs="AL-Mohanad Thick"/>
          <w:color w:val="404040" w:themeColor="text1" w:themeTint="BF"/>
          <w:sz w:val="20"/>
          <w:szCs w:val="20"/>
          <w:rtl/>
          <w:lang w:eastAsia="fr-FR"/>
        </w:rPr>
        <w:t>الاسم:</w:t>
      </w:r>
      <w:r w:rsidR="00C769C6" w:rsidRPr="00F5150C">
        <w:rPr>
          <w:rFonts w:ascii="AL-Mohanad Thick" w:eastAsia="Times New Roman" w:hAnsi="AL-Mohanad Thick" w:cs="AL-Mohanad Thick"/>
          <w:color w:val="404040" w:themeColor="text1" w:themeTint="BF"/>
          <w:sz w:val="20"/>
          <w:szCs w:val="20"/>
          <w:lang w:eastAsia="fr-FR"/>
        </w:rPr>
        <w:t xml:space="preserve"> </w:t>
      </w:r>
      <w:r w:rsidR="00D66292">
        <w:rPr>
          <w:rFonts w:ascii="AL-Mohanad Thick" w:eastAsia="Times New Roman" w:hAnsi="AL-Mohanad Thick" w:cs="AL-Mohanad Thick" w:hint="cs"/>
          <w:color w:val="404040" w:themeColor="text1" w:themeTint="BF"/>
          <w:sz w:val="20"/>
          <w:szCs w:val="20"/>
          <w:rtl/>
          <w:lang w:eastAsia="fr-FR"/>
        </w:rPr>
        <w:tab/>
      </w:r>
      <w:r w:rsidR="00D66292">
        <w:rPr>
          <w:rFonts w:ascii="AL-Mohanad Thick" w:eastAsia="Times New Roman" w:hAnsi="AL-Mohanad Thick" w:cs="AL-Mohanad Thick" w:hint="cs"/>
          <w:color w:val="404040" w:themeColor="text1" w:themeTint="BF"/>
          <w:sz w:val="20"/>
          <w:szCs w:val="20"/>
          <w:rtl/>
          <w:lang w:eastAsia="fr-FR"/>
        </w:rPr>
        <w:tab/>
        <w:t>كلية العلوم القانونية والسياسية والاجتماعية بتونس</w:t>
      </w:r>
      <w:r w:rsidRPr="00F5150C">
        <w:rPr>
          <w:rFonts w:ascii="AL-Mohanad Thick" w:eastAsia="Times New Roman" w:hAnsi="AL-Mohanad Thick" w:cs="AL-Mohanad Thick"/>
          <w:color w:val="404040" w:themeColor="text1" w:themeTint="BF"/>
          <w:sz w:val="20"/>
          <w:szCs w:val="20"/>
          <w:rtl/>
          <w:lang w:eastAsia="fr-FR"/>
        </w:rPr>
        <w:br/>
        <w:t>العنوان:</w:t>
      </w:r>
      <w:r w:rsidR="00D66292">
        <w:rPr>
          <w:rFonts w:ascii="AL-Mohanad Thick" w:eastAsia="Times New Roman" w:hAnsi="AL-Mohanad Thick" w:cs="AL-Mohanad Thick" w:hint="cs"/>
          <w:color w:val="404040" w:themeColor="text1" w:themeTint="BF"/>
          <w:sz w:val="20"/>
          <w:szCs w:val="20"/>
          <w:rtl/>
          <w:lang w:eastAsia="fr-FR"/>
        </w:rPr>
        <w:tab/>
      </w:r>
      <w:r w:rsidR="00D66292">
        <w:rPr>
          <w:rFonts w:ascii="AL-Mohanad Thick" w:eastAsia="Times New Roman" w:hAnsi="AL-Mohanad Thick" w:cs="AL-Mohanad Thick" w:hint="cs"/>
          <w:color w:val="404040" w:themeColor="text1" w:themeTint="BF"/>
          <w:sz w:val="20"/>
          <w:szCs w:val="20"/>
          <w:rtl/>
          <w:lang w:eastAsia="fr-FR"/>
        </w:rPr>
        <w:tab/>
        <w:t>14 نهج الهادي الكراي، المركز العمراني الشمالي، تونس</w:t>
      </w:r>
      <w:r w:rsidRPr="00F5150C">
        <w:rPr>
          <w:rFonts w:ascii="AL-Mohanad Thick" w:eastAsia="Times New Roman" w:hAnsi="AL-Mohanad Thick" w:cs="AL-Mohanad Thick"/>
          <w:color w:val="404040" w:themeColor="text1" w:themeTint="BF"/>
          <w:sz w:val="20"/>
          <w:szCs w:val="20"/>
          <w:rtl/>
          <w:lang w:eastAsia="fr-FR"/>
        </w:rPr>
        <w:br/>
        <w:t>ممثلة في:</w:t>
      </w:r>
      <w:r w:rsidR="00D66292">
        <w:rPr>
          <w:rFonts w:ascii="AL-Mohanad Thick" w:eastAsia="Times New Roman" w:hAnsi="AL-Mohanad Thick" w:cs="AL-Mohanad Thick" w:hint="cs"/>
          <w:color w:val="404040" w:themeColor="text1" w:themeTint="BF"/>
          <w:sz w:val="20"/>
          <w:szCs w:val="20"/>
          <w:rtl/>
          <w:lang w:eastAsia="fr-FR"/>
        </w:rPr>
        <w:tab/>
        <w:t>الاستاذة نائلة شعبان</w:t>
      </w:r>
      <w:r w:rsidRPr="00F5150C">
        <w:rPr>
          <w:rFonts w:ascii="AL-Mohanad Thick" w:eastAsia="Times New Roman" w:hAnsi="AL-Mohanad Thick" w:cs="AL-Mohanad Thick"/>
          <w:color w:val="404040" w:themeColor="text1" w:themeTint="BF"/>
          <w:sz w:val="20"/>
          <w:szCs w:val="20"/>
          <w:rtl/>
          <w:lang w:eastAsia="fr-FR"/>
        </w:rPr>
        <w:br/>
        <w:t>الصفة:</w:t>
      </w:r>
      <w:r w:rsidR="00D66292">
        <w:rPr>
          <w:rFonts w:ascii="AL-Mohanad Thick" w:eastAsia="Times New Roman" w:hAnsi="AL-Mohanad Thick" w:cs="AL-Mohanad Thick" w:hint="cs"/>
          <w:color w:val="404040" w:themeColor="text1" w:themeTint="BF"/>
          <w:sz w:val="20"/>
          <w:szCs w:val="20"/>
          <w:rtl/>
          <w:lang w:eastAsia="fr-FR"/>
        </w:rPr>
        <w:tab/>
      </w:r>
      <w:r w:rsidR="00D66292">
        <w:rPr>
          <w:rFonts w:ascii="AL-Mohanad Thick" w:eastAsia="Times New Roman" w:hAnsi="AL-Mohanad Thick" w:cs="AL-Mohanad Thick" w:hint="cs"/>
          <w:color w:val="404040" w:themeColor="text1" w:themeTint="BF"/>
          <w:sz w:val="20"/>
          <w:szCs w:val="20"/>
          <w:rtl/>
          <w:lang w:eastAsia="fr-FR"/>
        </w:rPr>
        <w:tab/>
        <w:t>العميدة</w:t>
      </w:r>
      <w:r w:rsidRPr="00F5150C">
        <w:rPr>
          <w:rFonts w:ascii="AL-Mohanad Thick" w:eastAsia="Times New Roman" w:hAnsi="AL-Mohanad Thick" w:cs="AL-Mohanad Thick"/>
          <w:color w:val="404040" w:themeColor="text1" w:themeTint="BF"/>
          <w:sz w:val="20"/>
          <w:szCs w:val="20"/>
          <w:rtl/>
          <w:lang w:eastAsia="fr-FR"/>
        </w:rPr>
        <w:br/>
        <w:t>الهاتف:</w:t>
      </w:r>
      <w:r w:rsidR="00D66292">
        <w:rPr>
          <w:rFonts w:ascii="AL-Mohanad Thick" w:eastAsia="Times New Roman" w:hAnsi="AL-Mohanad Thick" w:cs="AL-Mohanad Thick" w:hint="cs"/>
          <w:color w:val="404040" w:themeColor="text1" w:themeTint="BF"/>
          <w:sz w:val="20"/>
          <w:szCs w:val="20"/>
          <w:rtl/>
          <w:lang w:eastAsia="fr-FR"/>
        </w:rPr>
        <w:tab/>
      </w:r>
      <w:r w:rsidR="00D66292">
        <w:rPr>
          <w:rFonts w:ascii="AL-Mohanad Thick" w:eastAsia="Times New Roman" w:hAnsi="AL-Mohanad Thick" w:cs="AL-Mohanad Thick" w:hint="cs"/>
          <w:color w:val="404040" w:themeColor="text1" w:themeTint="BF"/>
          <w:sz w:val="20"/>
          <w:szCs w:val="20"/>
          <w:rtl/>
          <w:lang w:eastAsia="fr-FR"/>
        </w:rPr>
        <w:tab/>
      </w:r>
      <w:r w:rsidR="00260CA5">
        <w:rPr>
          <w:rFonts w:ascii="AL-Mohanad Thick" w:eastAsia="Times New Roman" w:hAnsi="AL-Mohanad Thick" w:cs="AL-Mohanad Thick"/>
          <w:color w:val="404040" w:themeColor="text1" w:themeTint="BF"/>
          <w:sz w:val="20"/>
          <w:szCs w:val="20"/>
          <w:lang w:eastAsia="fr-FR"/>
        </w:rPr>
        <w:t>(00216</w:t>
      </w:r>
      <w:r w:rsidR="007C2819">
        <w:rPr>
          <w:rFonts w:ascii="AL-Mohanad Thick" w:eastAsia="Times New Roman" w:hAnsi="AL-Mohanad Thick" w:cs="AL-Mohanad Thick"/>
          <w:color w:val="404040" w:themeColor="text1" w:themeTint="BF"/>
          <w:sz w:val="20"/>
          <w:szCs w:val="20"/>
          <w:lang w:eastAsia="fr-FR"/>
        </w:rPr>
        <w:t>)71753982/71766919</w:t>
      </w:r>
    </w:p>
    <w:p w14:paraId="08F7BA31" w14:textId="77777777" w:rsidR="00F5150C" w:rsidRDefault="00F10743" w:rsidP="005218CE">
      <w:pPr>
        <w:bidi/>
        <w:spacing w:after="0" w:line="276" w:lineRule="atLeast"/>
        <w:ind w:left="142"/>
        <w:rPr>
          <w:rFonts w:ascii="AL-Mohanad Thick" w:eastAsia="Times New Roman" w:hAnsi="AL-Mohanad Thick" w:cs="AL-Mohanad Thick"/>
          <w:sz w:val="20"/>
          <w:szCs w:val="20"/>
          <w:lang w:eastAsia="fr-FR"/>
        </w:rPr>
      </w:pPr>
      <w:r w:rsidRPr="00F5150C">
        <w:rPr>
          <w:rFonts w:ascii="AL-Mohanad Thick" w:eastAsia="Times New Roman" w:hAnsi="AL-Mohanad Thick" w:cs="AL-Mohanad Thick"/>
          <w:color w:val="404040" w:themeColor="text1" w:themeTint="BF"/>
          <w:sz w:val="20"/>
          <w:szCs w:val="20"/>
          <w:rtl/>
          <w:lang w:eastAsia="fr-FR"/>
        </w:rPr>
        <w:t>الفاكس:</w:t>
      </w:r>
      <w:r w:rsidR="007C2819">
        <w:rPr>
          <w:rFonts w:ascii="AL-Mohanad Thick" w:eastAsia="Times New Roman" w:hAnsi="AL-Mohanad Thick" w:cs="AL-Mohanad Thick"/>
          <w:color w:val="404040" w:themeColor="text1" w:themeTint="BF"/>
          <w:sz w:val="20"/>
          <w:szCs w:val="20"/>
          <w:lang w:eastAsia="fr-FR"/>
        </w:rPr>
        <w:tab/>
      </w:r>
      <w:r w:rsidR="007C2819">
        <w:rPr>
          <w:rFonts w:ascii="AL-Mohanad Thick" w:eastAsia="Times New Roman" w:hAnsi="AL-Mohanad Thick" w:cs="AL-Mohanad Thick"/>
          <w:color w:val="404040" w:themeColor="text1" w:themeTint="BF"/>
          <w:sz w:val="20"/>
          <w:szCs w:val="20"/>
          <w:lang w:eastAsia="fr-FR"/>
        </w:rPr>
        <w:tab/>
        <w:t>(00216)71717255</w:t>
      </w:r>
      <w:r w:rsidRPr="00F5150C">
        <w:rPr>
          <w:rFonts w:ascii="AL-Mohanad Thick" w:eastAsia="Times New Roman" w:hAnsi="AL-Mohanad Thick" w:cs="AL-Mohanad Thick"/>
          <w:color w:val="404040" w:themeColor="text1" w:themeTint="BF"/>
          <w:sz w:val="20"/>
          <w:szCs w:val="20"/>
          <w:rtl/>
          <w:lang w:eastAsia="fr-FR"/>
        </w:rPr>
        <w:br/>
        <w:t>البريد الإلكتروني: </w:t>
      </w:r>
      <w:r w:rsidR="004B3471">
        <w:rPr>
          <w:rFonts w:ascii="AL-Mohanad Thick" w:hAnsi="AL-Mohanad Thick" w:cs="AL-Mohanad Thick"/>
          <w:color w:val="404040"/>
          <w:sz w:val="24"/>
          <w:szCs w:val="24"/>
        </w:rPr>
        <w:t>Contact.fsjpst.admi@gmail.com</w:t>
      </w:r>
      <w:r w:rsidRPr="00F5150C">
        <w:rPr>
          <w:rFonts w:ascii="AL-Mohanad Thick" w:eastAsia="Times New Roman" w:hAnsi="AL-Mohanad Thick" w:cs="AL-Mohanad Thick"/>
          <w:color w:val="404040" w:themeColor="text1" w:themeTint="BF"/>
          <w:sz w:val="20"/>
          <w:szCs w:val="20"/>
          <w:rtl/>
          <w:lang w:eastAsia="fr-FR"/>
        </w:rPr>
        <w:br/>
      </w:r>
      <w:r w:rsidRPr="00F5150C">
        <w:rPr>
          <w:rFonts w:ascii="AL-Mohanad Thick" w:eastAsia="Times New Roman" w:hAnsi="AL-Mohanad Thick" w:cs="AL-Mohanad Thick"/>
          <w:rtl/>
          <w:lang w:eastAsia="fr-FR"/>
        </w:rPr>
        <w:t>وهيكل الاستقبال</w:t>
      </w:r>
      <w:r w:rsidRPr="00F5150C">
        <w:rPr>
          <w:rFonts w:ascii="AL-Mohanad Thick" w:eastAsia="Times New Roman" w:hAnsi="AL-Mohanad Thick" w:cs="AL-Mohanad Thick"/>
          <w:sz w:val="24"/>
          <w:szCs w:val="24"/>
          <w:rtl/>
          <w:lang w:eastAsia="fr-FR"/>
        </w:rPr>
        <w:br/>
      </w:r>
      <w:r w:rsidRPr="00F5150C">
        <w:rPr>
          <w:rFonts w:ascii="AL-Mohanad Thick" w:eastAsia="Times New Roman" w:hAnsi="AL-Mohanad Thick" w:cs="AL-Mohanad Thick"/>
          <w:color w:val="404040" w:themeColor="text1" w:themeTint="BF"/>
          <w:sz w:val="20"/>
          <w:szCs w:val="20"/>
          <w:rtl/>
          <w:lang w:eastAsia="fr-FR"/>
        </w:rPr>
        <w:t>الاسم:</w:t>
      </w:r>
      <w:r w:rsidRPr="00F5150C">
        <w:rPr>
          <w:rFonts w:ascii="AL-Mohanad Thick" w:eastAsia="Times New Roman" w:hAnsi="AL-Mohanad Thick" w:cs="AL-Mohanad Thick"/>
          <w:color w:val="404040" w:themeColor="text1" w:themeTint="BF"/>
          <w:sz w:val="20"/>
          <w:szCs w:val="20"/>
          <w:rtl/>
          <w:lang w:eastAsia="fr-FR"/>
        </w:rPr>
        <w:br/>
        <w:t>العنوان:</w:t>
      </w:r>
      <w:r w:rsidRPr="00F5150C">
        <w:rPr>
          <w:rFonts w:ascii="AL-Mohanad Thick" w:eastAsia="Times New Roman" w:hAnsi="AL-Mohanad Thick" w:cs="AL-Mohanad Thick"/>
          <w:color w:val="404040" w:themeColor="text1" w:themeTint="BF"/>
          <w:sz w:val="20"/>
          <w:szCs w:val="20"/>
          <w:rtl/>
          <w:lang w:eastAsia="fr-FR"/>
        </w:rPr>
        <w:br/>
        <w:t>ممثلة في:</w:t>
      </w:r>
      <w:r w:rsidRPr="00F5150C">
        <w:rPr>
          <w:rFonts w:ascii="AL-Mohanad Thick" w:eastAsia="Times New Roman" w:hAnsi="AL-Mohanad Thick" w:cs="AL-Mohanad Thick"/>
          <w:color w:val="404040" w:themeColor="text1" w:themeTint="BF"/>
          <w:sz w:val="20"/>
          <w:szCs w:val="20"/>
          <w:rtl/>
          <w:lang w:eastAsia="fr-FR"/>
        </w:rPr>
        <w:br/>
        <w:t>الصفة:</w:t>
      </w:r>
      <w:r w:rsidRPr="00F5150C">
        <w:rPr>
          <w:rFonts w:ascii="AL-Mohanad Thick" w:eastAsia="Times New Roman" w:hAnsi="AL-Mohanad Thick" w:cs="AL-Mohanad Thick"/>
          <w:color w:val="404040" w:themeColor="text1" w:themeTint="BF"/>
          <w:sz w:val="20"/>
          <w:szCs w:val="20"/>
          <w:rtl/>
          <w:lang w:eastAsia="fr-FR"/>
        </w:rPr>
        <w:br/>
        <w:t>المصلحة التي يتم بها التربص الإجباري أو التكوين بالتداول:</w:t>
      </w:r>
      <w:r w:rsidRPr="00F5150C">
        <w:rPr>
          <w:rFonts w:ascii="AL-Mohanad Thick" w:eastAsia="Times New Roman" w:hAnsi="AL-Mohanad Thick" w:cs="AL-Mohanad Thick"/>
          <w:color w:val="404040" w:themeColor="text1" w:themeTint="BF"/>
          <w:sz w:val="20"/>
          <w:szCs w:val="20"/>
          <w:rtl/>
          <w:lang w:eastAsia="fr-FR"/>
        </w:rPr>
        <w:br/>
        <w:t>مكان التربص الإجباري أو التكوين بالتداول (إذا كان يختلف عن العنوان المذكور أعلاه):</w:t>
      </w:r>
      <w:r w:rsidRPr="00F5150C">
        <w:rPr>
          <w:rFonts w:ascii="AL-Mohanad Thick" w:eastAsia="Times New Roman" w:hAnsi="AL-Mohanad Thick" w:cs="AL-Mohanad Thick"/>
          <w:color w:val="404040" w:themeColor="text1" w:themeTint="BF"/>
          <w:sz w:val="20"/>
          <w:szCs w:val="20"/>
          <w:rtl/>
          <w:lang w:eastAsia="fr-FR"/>
        </w:rPr>
        <w:br/>
        <w:t xml:space="preserve">الهاتف: </w:t>
      </w:r>
      <w:r w:rsidRPr="00F5150C">
        <w:rPr>
          <w:rFonts w:ascii="AL-Mohanad Thick" w:eastAsia="Times New Roman" w:hAnsi="AL-Mohanad Thick" w:cs="AL-Mohanad Thick"/>
          <w:color w:val="404040" w:themeColor="text1" w:themeTint="BF"/>
          <w:sz w:val="20"/>
          <w:szCs w:val="20"/>
          <w:rtl/>
          <w:lang w:eastAsia="fr-FR"/>
        </w:rPr>
        <w:br/>
        <w:t>الفاكس:</w:t>
      </w:r>
      <w:r w:rsidRPr="00F5150C">
        <w:rPr>
          <w:rFonts w:ascii="AL-Mohanad Thick" w:eastAsia="Times New Roman" w:hAnsi="AL-Mohanad Thick" w:cs="AL-Mohanad Thick"/>
          <w:color w:val="404040" w:themeColor="text1" w:themeTint="BF"/>
          <w:sz w:val="20"/>
          <w:szCs w:val="20"/>
          <w:rtl/>
          <w:lang w:eastAsia="fr-FR"/>
        </w:rPr>
        <w:br/>
        <w:t>البريد الإلكتروني</w:t>
      </w:r>
      <w:r w:rsidRPr="00F5150C">
        <w:rPr>
          <w:rFonts w:ascii="AL-Mohanad Thick" w:eastAsia="Times New Roman" w:hAnsi="AL-Mohanad Thick" w:cs="AL-Mohanad Thick"/>
          <w:color w:val="404040" w:themeColor="text1" w:themeTint="BF"/>
          <w:sz w:val="20"/>
          <w:szCs w:val="20"/>
          <w:rtl/>
          <w:lang w:eastAsia="fr-FR"/>
        </w:rPr>
        <w:br/>
      </w:r>
      <w:r w:rsidRPr="00F5150C">
        <w:rPr>
          <w:rFonts w:ascii="AL-Mohanad Thick" w:eastAsia="Times New Roman" w:hAnsi="AL-Mohanad Thick" w:cs="AL-Mohanad Thick"/>
          <w:rtl/>
          <w:lang w:eastAsia="fr-FR"/>
        </w:rPr>
        <w:t>والطالب من جهة أخرى</w:t>
      </w:r>
      <w:r w:rsidRPr="00F5150C">
        <w:rPr>
          <w:rFonts w:ascii="AL-Mohanad Thick" w:eastAsia="Times New Roman" w:hAnsi="AL-Mohanad Thick" w:cs="AL-Mohanad Thick"/>
          <w:rtl/>
          <w:lang w:eastAsia="fr-FR"/>
        </w:rPr>
        <w:br/>
      </w:r>
      <w:r w:rsidRPr="00F5150C">
        <w:rPr>
          <w:rFonts w:ascii="AL-Mohanad Thick" w:eastAsia="Times New Roman" w:hAnsi="AL-Mohanad Thick" w:cs="AL-Mohanad Thick"/>
          <w:color w:val="404040" w:themeColor="text1" w:themeTint="BF"/>
          <w:sz w:val="20"/>
          <w:szCs w:val="20"/>
          <w:rtl/>
          <w:lang w:eastAsia="fr-FR"/>
        </w:rPr>
        <w:t>الاسم واللقب:</w:t>
      </w:r>
      <w:r w:rsidRPr="00F5150C">
        <w:rPr>
          <w:rFonts w:ascii="AL-Mohanad Thick" w:eastAsia="Times New Roman" w:hAnsi="AL-Mohanad Thick" w:cs="AL-Mohanad Thick"/>
          <w:color w:val="404040" w:themeColor="text1" w:themeTint="BF"/>
          <w:sz w:val="20"/>
          <w:szCs w:val="20"/>
          <w:rtl/>
          <w:lang w:eastAsia="fr-FR"/>
        </w:rPr>
        <w:br/>
        <w:t>العنوان:</w:t>
      </w:r>
      <w:r w:rsidRPr="00F5150C">
        <w:rPr>
          <w:rFonts w:ascii="AL-Mohanad Thick" w:eastAsia="Times New Roman" w:hAnsi="AL-Mohanad Thick" w:cs="AL-Mohanad Thick"/>
          <w:color w:val="404040" w:themeColor="text1" w:themeTint="BF"/>
          <w:sz w:val="20"/>
          <w:szCs w:val="20"/>
          <w:rtl/>
          <w:lang w:eastAsia="fr-FR"/>
        </w:rPr>
        <w:br/>
        <w:t>رقم بطاقة الطالب:</w:t>
      </w:r>
      <w:r w:rsidRPr="00F5150C">
        <w:rPr>
          <w:rFonts w:ascii="AL-Mohanad Thick" w:eastAsia="Times New Roman" w:hAnsi="AL-Mohanad Thick" w:cs="AL-Mohanad Thick"/>
          <w:color w:val="404040" w:themeColor="text1" w:themeTint="BF"/>
          <w:sz w:val="20"/>
          <w:szCs w:val="20"/>
          <w:rtl/>
          <w:lang w:eastAsia="fr-FR"/>
        </w:rPr>
        <w:br/>
        <w:t>رقم الضمان الاجتماعي:</w:t>
      </w:r>
      <w:r w:rsidRPr="00F5150C">
        <w:rPr>
          <w:rFonts w:ascii="AL-Mohanad Thick" w:eastAsia="Times New Roman" w:hAnsi="AL-Mohanad Thick" w:cs="AL-Mohanad Thick"/>
          <w:color w:val="404040" w:themeColor="text1" w:themeTint="BF"/>
          <w:sz w:val="20"/>
          <w:szCs w:val="20"/>
          <w:rtl/>
          <w:lang w:eastAsia="fr-FR"/>
        </w:rPr>
        <w:br/>
        <w:t>التكوين أو الدراسة التي يتابعها الطالب:</w:t>
      </w:r>
      <w:r w:rsidRPr="00F5150C">
        <w:rPr>
          <w:rFonts w:ascii="AL-Mohanad Thick" w:eastAsia="Times New Roman" w:hAnsi="AL-Mohanad Thick" w:cs="AL-Mohanad Thick"/>
          <w:color w:val="404040" w:themeColor="text1" w:themeTint="BF"/>
          <w:sz w:val="20"/>
          <w:szCs w:val="20"/>
          <w:rtl/>
          <w:lang w:eastAsia="fr-FR"/>
        </w:rPr>
        <w:br/>
        <w:t>المستوى التعليمي للطالب</w:t>
      </w:r>
      <w:r w:rsidRPr="00F5150C">
        <w:rPr>
          <w:rFonts w:ascii="AL-Mohanad Thick" w:eastAsia="Times New Roman" w:hAnsi="AL-Mohanad Thick" w:cs="AL-Mohanad Thick"/>
          <w:color w:val="404040" w:themeColor="text1" w:themeTint="BF"/>
          <w:sz w:val="20"/>
          <w:szCs w:val="20"/>
          <w:rtl/>
          <w:lang w:eastAsia="fr-FR"/>
        </w:rPr>
        <w:br/>
        <w:t>الهاتف:</w:t>
      </w:r>
      <w:r w:rsidRPr="00F5150C">
        <w:rPr>
          <w:rFonts w:ascii="AL-Mohanad Thick" w:eastAsia="Times New Roman" w:hAnsi="AL-Mohanad Thick" w:cs="AL-Mohanad Thick"/>
          <w:color w:val="404040" w:themeColor="text1" w:themeTint="BF"/>
          <w:sz w:val="20"/>
          <w:szCs w:val="20"/>
          <w:rtl/>
          <w:lang w:eastAsia="fr-FR"/>
        </w:rPr>
        <w:br/>
        <w:t>العنوان الإلكتروني:</w:t>
      </w:r>
      <w:r w:rsidRPr="00F5150C">
        <w:rPr>
          <w:rFonts w:ascii="AL-Mohanad Thick" w:eastAsia="Times New Roman" w:hAnsi="AL-Mohanad Thick" w:cs="AL-Mohanad Thick"/>
          <w:color w:val="404040" w:themeColor="text1" w:themeTint="BF"/>
          <w:sz w:val="20"/>
          <w:szCs w:val="20"/>
          <w:rtl/>
          <w:lang w:eastAsia="fr-FR"/>
        </w:rPr>
        <w:br/>
      </w:r>
      <w:r w:rsidRPr="00F10743">
        <w:rPr>
          <w:rFonts w:ascii="AL-Mohanad Thick" w:eastAsia="Times New Roman" w:hAnsi="AL-Mohanad Thick" w:cs="AL-Mohanad Thick"/>
          <w:sz w:val="20"/>
          <w:szCs w:val="20"/>
          <w:rtl/>
          <w:lang w:eastAsia="fr-FR"/>
        </w:rPr>
        <w:t>تأطير الطالب مؤمن من قبل</w:t>
      </w:r>
      <w:r w:rsidRPr="00F10743">
        <w:rPr>
          <w:rFonts w:ascii="AL-Mohanad Thick" w:eastAsia="Times New Roman" w:hAnsi="AL-Mohanad Thick" w:cs="AL-Mohanad Thick"/>
          <w:sz w:val="20"/>
          <w:szCs w:val="20"/>
          <w:rtl/>
          <w:lang w:eastAsia="fr-FR"/>
        </w:rPr>
        <w:br/>
      </w:r>
    </w:p>
    <w:tbl>
      <w:tblPr>
        <w:tblStyle w:val="Grilledutableau"/>
        <w:bidiVisual/>
        <w:tblW w:w="0" w:type="auto"/>
        <w:tblInd w:w="250" w:type="dxa"/>
        <w:tblLook w:val="04A0" w:firstRow="1" w:lastRow="0" w:firstColumn="1" w:lastColumn="0" w:noHBand="0" w:noVBand="1"/>
      </w:tblPr>
      <w:tblGrid>
        <w:gridCol w:w="4606"/>
        <w:gridCol w:w="4606"/>
      </w:tblGrid>
      <w:tr w:rsidR="00F5150C" w14:paraId="3BD83DEB" w14:textId="77777777" w:rsidTr="005218CE">
        <w:tc>
          <w:tcPr>
            <w:tcW w:w="4606" w:type="dxa"/>
          </w:tcPr>
          <w:p w14:paraId="22AEA080" w14:textId="77777777" w:rsidR="00F5150C" w:rsidRDefault="00F5150C" w:rsidP="005218CE">
            <w:pPr>
              <w:bidi/>
              <w:spacing w:line="276" w:lineRule="atLeast"/>
              <w:ind w:left="142"/>
              <w:rPr>
                <w:rFonts w:ascii="AL-Mohanad Thick" w:eastAsia="Times New Roman" w:hAnsi="AL-Mohanad Thick" w:cs="AL-Mohanad Thick"/>
                <w:sz w:val="20"/>
                <w:szCs w:val="20"/>
                <w:rtl/>
                <w:lang w:eastAsia="fr-FR" w:bidi="ar-TN"/>
              </w:rPr>
            </w:pPr>
            <w:r>
              <w:rPr>
                <w:rFonts w:ascii="AL-Mohanad Thick" w:eastAsia="Times New Roman" w:hAnsi="AL-Mohanad Thick" w:cs="AL-Mohanad Thick" w:hint="cs"/>
                <w:sz w:val="20"/>
                <w:szCs w:val="20"/>
                <w:rtl/>
                <w:lang w:eastAsia="fr-FR" w:bidi="ar-TN"/>
              </w:rPr>
              <w:t>مؤسسة التعليم العالي والبحث :</w:t>
            </w:r>
          </w:p>
        </w:tc>
        <w:tc>
          <w:tcPr>
            <w:tcW w:w="4606" w:type="dxa"/>
          </w:tcPr>
          <w:p w14:paraId="205018E8" w14:textId="77777777" w:rsidR="00F5150C" w:rsidRDefault="00F5150C" w:rsidP="005218CE">
            <w:pPr>
              <w:bidi/>
              <w:spacing w:line="276" w:lineRule="atLeast"/>
              <w:ind w:left="142"/>
              <w:rPr>
                <w:rFonts w:ascii="AL-Mohanad Thick" w:eastAsia="Times New Roman" w:hAnsi="AL-Mohanad Thick" w:cs="AL-Mohanad Thick"/>
                <w:sz w:val="20"/>
                <w:szCs w:val="20"/>
                <w:rtl/>
                <w:lang w:eastAsia="fr-FR"/>
              </w:rPr>
            </w:pPr>
            <w:r>
              <w:rPr>
                <w:rFonts w:ascii="AL-Mohanad Thick" w:eastAsia="Times New Roman" w:hAnsi="AL-Mohanad Thick" w:cs="AL-Mohanad Thick" w:hint="cs"/>
                <w:sz w:val="20"/>
                <w:szCs w:val="20"/>
                <w:rtl/>
                <w:lang w:eastAsia="fr-FR"/>
              </w:rPr>
              <w:t>هيكل الاستقبال:</w:t>
            </w:r>
          </w:p>
        </w:tc>
      </w:tr>
      <w:tr w:rsidR="00F5150C" w14:paraId="4AF2F0DD" w14:textId="77777777" w:rsidTr="005218CE">
        <w:tc>
          <w:tcPr>
            <w:tcW w:w="4606" w:type="dxa"/>
          </w:tcPr>
          <w:p w14:paraId="71CC3EB4" w14:textId="77777777" w:rsidR="00F5150C" w:rsidRDefault="007D08F7" w:rsidP="005218CE">
            <w:pPr>
              <w:bidi/>
              <w:spacing w:line="276" w:lineRule="atLeast"/>
              <w:ind w:left="142"/>
              <w:rPr>
                <w:rFonts w:ascii="AL-Mohanad Thick" w:eastAsia="Times New Roman" w:hAnsi="AL-Mohanad Thick" w:cs="AL-Mohanad Thick"/>
                <w:sz w:val="20"/>
                <w:szCs w:val="20"/>
                <w:rtl/>
                <w:lang w:eastAsia="fr-FR" w:bidi="ar-TN"/>
              </w:rPr>
            </w:pPr>
            <w:r>
              <w:rPr>
                <w:rFonts w:ascii="AL-Mohanad Thick" w:eastAsia="Times New Roman" w:hAnsi="AL-Mohanad Thick" w:cs="AL-Mohanad Thick" w:hint="cs"/>
                <w:sz w:val="20"/>
                <w:szCs w:val="20"/>
                <w:rtl/>
                <w:lang w:eastAsia="fr-FR" w:bidi="ar-TN"/>
              </w:rPr>
              <w:t xml:space="preserve">ممثلة من قبل: </w:t>
            </w:r>
            <w:r w:rsidR="007C2819">
              <w:rPr>
                <w:rFonts w:ascii="AL-Mohanad Thick" w:eastAsia="Times New Roman" w:hAnsi="AL-Mohanad Thick" w:cs="AL-Mohanad Thick"/>
                <w:sz w:val="20"/>
                <w:szCs w:val="20"/>
                <w:lang w:eastAsia="fr-FR" w:bidi="ar-TN"/>
              </w:rPr>
              <w:t xml:space="preserve">       </w:t>
            </w:r>
            <w:r>
              <w:rPr>
                <w:rFonts w:ascii="AL-Mohanad Thick" w:eastAsia="Times New Roman" w:hAnsi="AL-Mohanad Thick" w:cs="AL-Mohanad Thick" w:hint="cs"/>
                <w:sz w:val="20"/>
                <w:szCs w:val="20"/>
                <w:rtl/>
                <w:lang w:eastAsia="fr-FR" w:bidi="ar-TN"/>
              </w:rPr>
              <w:t>العميدة</w:t>
            </w:r>
          </w:p>
        </w:tc>
        <w:tc>
          <w:tcPr>
            <w:tcW w:w="4606" w:type="dxa"/>
          </w:tcPr>
          <w:p w14:paraId="438E7388" w14:textId="77777777" w:rsidR="00F5150C" w:rsidRDefault="007D08F7" w:rsidP="005218CE">
            <w:pPr>
              <w:bidi/>
              <w:spacing w:line="276" w:lineRule="atLeast"/>
              <w:ind w:left="142"/>
              <w:rPr>
                <w:rFonts w:ascii="AL-Mohanad Thick" w:eastAsia="Times New Roman" w:hAnsi="AL-Mohanad Thick" w:cs="AL-Mohanad Thick"/>
                <w:sz w:val="20"/>
                <w:szCs w:val="20"/>
                <w:rtl/>
                <w:lang w:eastAsia="fr-FR"/>
              </w:rPr>
            </w:pPr>
            <w:r>
              <w:rPr>
                <w:rFonts w:ascii="AL-Mohanad Thick" w:eastAsia="Times New Roman" w:hAnsi="AL-Mohanad Thick" w:cs="AL-Mohanad Thick" w:hint="cs"/>
                <w:sz w:val="20"/>
                <w:szCs w:val="20"/>
                <w:rtl/>
                <w:lang w:eastAsia="fr-FR"/>
              </w:rPr>
              <w:t>ممثلة من قبل:</w:t>
            </w:r>
          </w:p>
        </w:tc>
      </w:tr>
      <w:tr w:rsidR="00F5150C" w14:paraId="7771CFC9" w14:textId="77777777" w:rsidTr="005218CE">
        <w:tc>
          <w:tcPr>
            <w:tcW w:w="4606" w:type="dxa"/>
          </w:tcPr>
          <w:p w14:paraId="650F1A8F" w14:textId="77777777" w:rsidR="00F5150C" w:rsidRDefault="007D08F7" w:rsidP="005218CE">
            <w:pPr>
              <w:bidi/>
              <w:spacing w:line="276" w:lineRule="atLeast"/>
              <w:ind w:left="142"/>
              <w:rPr>
                <w:rFonts w:ascii="AL-Mohanad Thick" w:eastAsia="Times New Roman" w:hAnsi="AL-Mohanad Thick" w:cs="AL-Mohanad Thick"/>
                <w:sz w:val="20"/>
                <w:szCs w:val="20"/>
                <w:rtl/>
                <w:lang w:eastAsia="fr-FR" w:bidi="ar-TN"/>
              </w:rPr>
            </w:pPr>
            <w:r>
              <w:rPr>
                <w:rFonts w:ascii="AL-Mohanad Thick" w:eastAsia="Times New Roman" w:hAnsi="AL-Mohanad Thick" w:cs="AL-Mohanad Thick" w:hint="cs"/>
                <w:sz w:val="20"/>
                <w:szCs w:val="20"/>
                <w:rtl/>
                <w:lang w:eastAsia="fr-FR" w:bidi="ar-TN"/>
              </w:rPr>
              <w:t>الاسم واللقب:</w:t>
            </w:r>
            <w:r w:rsidR="007C2819">
              <w:rPr>
                <w:rFonts w:ascii="AL-Mohanad Thick" w:eastAsia="Times New Roman" w:hAnsi="AL-Mohanad Thick" w:cs="AL-Mohanad Thick"/>
                <w:sz w:val="20"/>
                <w:szCs w:val="20"/>
                <w:lang w:eastAsia="fr-FR" w:bidi="ar-TN"/>
              </w:rPr>
              <w:t xml:space="preserve">         </w:t>
            </w:r>
            <w:r w:rsidR="007C2819">
              <w:rPr>
                <w:rFonts w:ascii="AL-Mohanad Thick" w:eastAsia="Times New Roman" w:hAnsi="AL-Mohanad Thick" w:cs="AL-Mohanad Thick" w:hint="cs"/>
                <w:sz w:val="20"/>
                <w:szCs w:val="20"/>
                <w:rtl/>
                <w:lang w:eastAsia="fr-FR" w:bidi="ar-TN"/>
              </w:rPr>
              <w:t xml:space="preserve">  نائلة شعبان</w:t>
            </w:r>
          </w:p>
        </w:tc>
        <w:tc>
          <w:tcPr>
            <w:tcW w:w="4606" w:type="dxa"/>
          </w:tcPr>
          <w:p w14:paraId="0F7ADCB5" w14:textId="77777777" w:rsidR="00F5150C" w:rsidRDefault="007D08F7" w:rsidP="005218CE">
            <w:pPr>
              <w:bidi/>
              <w:spacing w:line="276" w:lineRule="atLeast"/>
              <w:ind w:left="142"/>
              <w:rPr>
                <w:rFonts w:ascii="AL-Mohanad Thick" w:eastAsia="Times New Roman" w:hAnsi="AL-Mohanad Thick" w:cs="AL-Mohanad Thick"/>
                <w:sz w:val="20"/>
                <w:szCs w:val="20"/>
                <w:rtl/>
                <w:lang w:eastAsia="fr-FR"/>
              </w:rPr>
            </w:pPr>
            <w:r>
              <w:rPr>
                <w:rFonts w:ascii="AL-Mohanad Thick" w:eastAsia="Times New Roman" w:hAnsi="AL-Mohanad Thick" w:cs="AL-Mohanad Thick" w:hint="cs"/>
                <w:sz w:val="20"/>
                <w:szCs w:val="20"/>
                <w:rtl/>
                <w:lang w:eastAsia="fr-FR"/>
              </w:rPr>
              <w:t>الاسم واللقب:</w:t>
            </w:r>
          </w:p>
        </w:tc>
      </w:tr>
      <w:tr w:rsidR="00F5150C" w14:paraId="43512C6F" w14:textId="77777777" w:rsidTr="005218CE">
        <w:tc>
          <w:tcPr>
            <w:tcW w:w="4606" w:type="dxa"/>
          </w:tcPr>
          <w:p w14:paraId="643D4F86" w14:textId="77777777" w:rsidR="00F5150C" w:rsidRDefault="007D08F7" w:rsidP="005218CE">
            <w:pPr>
              <w:bidi/>
              <w:spacing w:line="276" w:lineRule="atLeast"/>
              <w:ind w:left="142"/>
              <w:rPr>
                <w:rFonts w:ascii="AL-Mohanad Thick" w:eastAsia="Times New Roman" w:hAnsi="AL-Mohanad Thick" w:cs="AL-Mohanad Thick"/>
                <w:sz w:val="20"/>
                <w:szCs w:val="20"/>
                <w:rtl/>
                <w:lang w:eastAsia="fr-FR" w:bidi="ar-TN"/>
              </w:rPr>
            </w:pPr>
            <w:r>
              <w:rPr>
                <w:rFonts w:ascii="AL-Mohanad Thick" w:eastAsia="Times New Roman" w:hAnsi="AL-Mohanad Thick" w:cs="AL-Mohanad Thick" w:hint="cs"/>
                <w:sz w:val="20"/>
                <w:szCs w:val="20"/>
                <w:rtl/>
                <w:lang w:eastAsia="fr-FR" w:bidi="ar-TN"/>
              </w:rPr>
              <w:t>الوظيفة:</w:t>
            </w:r>
            <w:r w:rsidR="007C2819">
              <w:rPr>
                <w:rFonts w:ascii="AL-Mohanad Thick" w:eastAsia="Times New Roman" w:hAnsi="AL-Mohanad Thick" w:cs="AL-Mohanad Thick" w:hint="cs"/>
                <w:sz w:val="20"/>
                <w:szCs w:val="20"/>
                <w:rtl/>
                <w:lang w:eastAsia="fr-FR" w:bidi="ar-TN"/>
              </w:rPr>
              <w:t>العميدة</w:t>
            </w:r>
          </w:p>
        </w:tc>
        <w:tc>
          <w:tcPr>
            <w:tcW w:w="4606" w:type="dxa"/>
          </w:tcPr>
          <w:p w14:paraId="1F20AB1D" w14:textId="77777777" w:rsidR="00F5150C" w:rsidRDefault="007D08F7" w:rsidP="005218CE">
            <w:pPr>
              <w:bidi/>
              <w:spacing w:line="276" w:lineRule="atLeast"/>
              <w:ind w:left="142"/>
              <w:rPr>
                <w:rFonts w:ascii="AL-Mohanad Thick" w:eastAsia="Times New Roman" w:hAnsi="AL-Mohanad Thick" w:cs="AL-Mohanad Thick"/>
                <w:sz w:val="20"/>
                <w:szCs w:val="20"/>
                <w:rtl/>
                <w:lang w:eastAsia="fr-FR"/>
              </w:rPr>
            </w:pPr>
            <w:r>
              <w:rPr>
                <w:rFonts w:ascii="AL-Mohanad Thick" w:eastAsia="Times New Roman" w:hAnsi="AL-Mohanad Thick" w:cs="AL-Mohanad Thick" w:hint="cs"/>
                <w:sz w:val="20"/>
                <w:szCs w:val="20"/>
                <w:rtl/>
                <w:lang w:eastAsia="fr-FR"/>
              </w:rPr>
              <w:t xml:space="preserve">الوظيفة: </w:t>
            </w:r>
          </w:p>
        </w:tc>
      </w:tr>
      <w:tr w:rsidR="00F5150C" w14:paraId="66805E82" w14:textId="77777777" w:rsidTr="005218CE">
        <w:tc>
          <w:tcPr>
            <w:tcW w:w="4606" w:type="dxa"/>
          </w:tcPr>
          <w:p w14:paraId="1C22814F" w14:textId="77777777" w:rsidR="00F5150C" w:rsidRDefault="007D08F7" w:rsidP="005218CE">
            <w:pPr>
              <w:bidi/>
              <w:spacing w:line="276" w:lineRule="atLeast"/>
              <w:ind w:left="142"/>
              <w:rPr>
                <w:rFonts w:ascii="AL-Mohanad Thick" w:eastAsia="Times New Roman" w:hAnsi="AL-Mohanad Thick" w:cs="AL-Mohanad Thick"/>
                <w:sz w:val="20"/>
                <w:szCs w:val="20"/>
                <w:lang w:eastAsia="fr-FR" w:bidi="ar-TN"/>
              </w:rPr>
            </w:pPr>
            <w:r>
              <w:rPr>
                <w:rFonts w:ascii="AL-Mohanad Thick" w:eastAsia="Times New Roman" w:hAnsi="AL-Mohanad Thick" w:cs="AL-Mohanad Thick" w:hint="cs"/>
                <w:sz w:val="20"/>
                <w:szCs w:val="20"/>
                <w:rtl/>
                <w:lang w:eastAsia="fr-FR" w:bidi="ar-TN"/>
              </w:rPr>
              <w:t>الهاتف:</w:t>
            </w:r>
            <w:r w:rsidR="007C2819">
              <w:rPr>
                <w:rFonts w:ascii="AL-Mohanad Thick" w:eastAsia="Times New Roman" w:hAnsi="AL-Mohanad Thick" w:cs="AL-Mohanad Thick"/>
                <w:sz w:val="20"/>
                <w:szCs w:val="20"/>
                <w:lang w:eastAsia="fr-FR" w:bidi="ar-TN"/>
              </w:rPr>
              <w:t>71766919</w:t>
            </w:r>
          </w:p>
        </w:tc>
        <w:tc>
          <w:tcPr>
            <w:tcW w:w="4606" w:type="dxa"/>
          </w:tcPr>
          <w:p w14:paraId="72C76526" w14:textId="77777777" w:rsidR="00F5150C" w:rsidRDefault="007D08F7" w:rsidP="005218CE">
            <w:pPr>
              <w:bidi/>
              <w:spacing w:line="276" w:lineRule="atLeast"/>
              <w:ind w:left="142"/>
              <w:rPr>
                <w:rFonts w:ascii="AL-Mohanad Thick" w:eastAsia="Times New Roman" w:hAnsi="AL-Mohanad Thick" w:cs="AL-Mohanad Thick"/>
                <w:sz w:val="20"/>
                <w:szCs w:val="20"/>
                <w:rtl/>
                <w:lang w:eastAsia="fr-FR"/>
              </w:rPr>
            </w:pPr>
            <w:r>
              <w:rPr>
                <w:rFonts w:ascii="AL-Mohanad Thick" w:eastAsia="Times New Roman" w:hAnsi="AL-Mohanad Thick" w:cs="AL-Mohanad Thick" w:hint="cs"/>
                <w:sz w:val="20"/>
                <w:szCs w:val="20"/>
                <w:rtl/>
                <w:lang w:eastAsia="fr-FR"/>
              </w:rPr>
              <w:t>الهاتف:</w:t>
            </w:r>
          </w:p>
        </w:tc>
      </w:tr>
      <w:tr w:rsidR="007D08F7" w14:paraId="7F12585C" w14:textId="77777777" w:rsidTr="005218CE">
        <w:tc>
          <w:tcPr>
            <w:tcW w:w="4606" w:type="dxa"/>
          </w:tcPr>
          <w:p w14:paraId="65B69D3B" w14:textId="77777777" w:rsidR="007D08F7" w:rsidRDefault="007D08F7" w:rsidP="005218CE">
            <w:pPr>
              <w:bidi/>
              <w:spacing w:line="276" w:lineRule="atLeast"/>
              <w:ind w:left="142"/>
              <w:rPr>
                <w:rFonts w:ascii="AL-Mohanad Thick" w:eastAsia="Times New Roman" w:hAnsi="AL-Mohanad Thick" w:cs="AL-Mohanad Thick"/>
                <w:sz w:val="20"/>
                <w:szCs w:val="20"/>
                <w:rtl/>
                <w:lang w:eastAsia="fr-FR" w:bidi="ar-TN"/>
              </w:rPr>
            </w:pPr>
            <w:r>
              <w:rPr>
                <w:rFonts w:ascii="AL-Mohanad Thick" w:eastAsia="Times New Roman" w:hAnsi="AL-Mohanad Thick" w:cs="AL-Mohanad Thick" w:hint="cs"/>
                <w:sz w:val="20"/>
                <w:szCs w:val="20"/>
                <w:rtl/>
                <w:lang w:eastAsia="fr-FR" w:bidi="ar-TN"/>
              </w:rPr>
              <w:t>البري</w:t>
            </w:r>
            <w:r>
              <w:rPr>
                <w:rFonts w:ascii="AL-Mohanad Thick" w:eastAsia="Times New Roman" w:hAnsi="AL-Mohanad Thick" w:cs="AL-Mohanad Thick" w:hint="eastAsia"/>
                <w:sz w:val="20"/>
                <w:szCs w:val="20"/>
                <w:rtl/>
                <w:lang w:eastAsia="fr-FR" w:bidi="ar-TN"/>
              </w:rPr>
              <w:t>د</w:t>
            </w:r>
            <w:r>
              <w:rPr>
                <w:rFonts w:ascii="AL-Mohanad Thick" w:eastAsia="Times New Roman" w:hAnsi="AL-Mohanad Thick" w:cs="AL-Mohanad Thick" w:hint="cs"/>
                <w:sz w:val="20"/>
                <w:szCs w:val="20"/>
                <w:rtl/>
                <w:lang w:eastAsia="fr-FR" w:bidi="ar-TN"/>
              </w:rPr>
              <w:t xml:space="preserve"> الالكتروني:</w:t>
            </w:r>
            <w:r w:rsidR="00D24ADF">
              <w:rPr>
                <w:rFonts w:ascii="AL-Mohanad Thick" w:hAnsi="AL-Mohanad Thick" w:cs="AL-Mohanad Thick"/>
                <w:color w:val="404040"/>
                <w:sz w:val="24"/>
                <w:szCs w:val="24"/>
              </w:rPr>
              <w:t xml:space="preserve"> Contact.fsjpst.admi@gmail.com</w:t>
            </w:r>
          </w:p>
        </w:tc>
        <w:tc>
          <w:tcPr>
            <w:tcW w:w="4606" w:type="dxa"/>
          </w:tcPr>
          <w:p w14:paraId="29BAD1E0" w14:textId="77777777" w:rsidR="007D08F7" w:rsidRDefault="007D08F7" w:rsidP="005218CE">
            <w:pPr>
              <w:bidi/>
              <w:spacing w:line="276" w:lineRule="atLeast"/>
              <w:ind w:left="142"/>
              <w:rPr>
                <w:rFonts w:ascii="AL-Mohanad Thick" w:eastAsia="Times New Roman" w:hAnsi="AL-Mohanad Thick" w:cs="AL-Mohanad Thick"/>
                <w:sz w:val="20"/>
                <w:szCs w:val="20"/>
                <w:rtl/>
                <w:lang w:eastAsia="fr-FR" w:bidi="ar-TN"/>
              </w:rPr>
            </w:pPr>
            <w:r>
              <w:rPr>
                <w:rFonts w:ascii="AL-Mohanad Thick" w:eastAsia="Times New Roman" w:hAnsi="AL-Mohanad Thick" w:cs="AL-Mohanad Thick" w:hint="cs"/>
                <w:sz w:val="20"/>
                <w:szCs w:val="20"/>
                <w:rtl/>
                <w:lang w:eastAsia="fr-FR" w:bidi="ar-TN"/>
              </w:rPr>
              <w:t>البري</w:t>
            </w:r>
            <w:r>
              <w:rPr>
                <w:rFonts w:ascii="AL-Mohanad Thick" w:eastAsia="Times New Roman" w:hAnsi="AL-Mohanad Thick" w:cs="AL-Mohanad Thick" w:hint="eastAsia"/>
                <w:sz w:val="20"/>
                <w:szCs w:val="20"/>
                <w:rtl/>
                <w:lang w:eastAsia="fr-FR" w:bidi="ar-TN"/>
              </w:rPr>
              <w:t>د</w:t>
            </w:r>
            <w:r>
              <w:rPr>
                <w:rFonts w:ascii="AL-Mohanad Thick" w:eastAsia="Times New Roman" w:hAnsi="AL-Mohanad Thick" w:cs="AL-Mohanad Thick" w:hint="cs"/>
                <w:sz w:val="20"/>
                <w:szCs w:val="20"/>
                <w:rtl/>
                <w:lang w:eastAsia="fr-FR" w:bidi="ar-TN"/>
              </w:rPr>
              <w:t xml:space="preserve"> الالكتروني:</w:t>
            </w:r>
          </w:p>
        </w:tc>
      </w:tr>
    </w:tbl>
    <w:p w14:paraId="7DD4C764" w14:textId="77777777" w:rsidR="00F5150C" w:rsidRDefault="00F5150C" w:rsidP="005218CE">
      <w:pPr>
        <w:bidi/>
        <w:spacing w:after="0" w:line="276" w:lineRule="atLeast"/>
        <w:ind w:left="142"/>
        <w:rPr>
          <w:rFonts w:ascii="AL-Mohanad Thick" w:eastAsia="Times New Roman" w:hAnsi="AL-Mohanad Thick" w:cs="AL-Mohanad Thick"/>
          <w:sz w:val="20"/>
          <w:szCs w:val="20"/>
          <w:lang w:eastAsia="fr-FR"/>
        </w:rPr>
      </w:pPr>
    </w:p>
    <w:p w14:paraId="66F23ED6" w14:textId="77777777" w:rsidR="009A3D3E" w:rsidRDefault="00704877" w:rsidP="005218CE">
      <w:pPr>
        <w:bidi/>
        <w:spacing w:after="0" w:line="276" w:lineRule="atLeast"/>
        <w:ind w:left="283" w:right="-567"/>
        <w:rPr>
          <w:rFonts w:ascii="AL-Mohanad Thick" w:eastAsia="Times New Roman" w:hAnsi="AL-Mohanad Thick" w:cs="AL-Mohanad Thick"/>
          <w:sz w:val="20"/>
          <w:szCs w:val="20"/>
          <w:rtl/>
          <w:lang w:eastAsia="fr-FR"/>
        </w:rPr>
      </w:pPr>
      <w:r>
        <w:rPr>
          <w:rFonts w:ascii="AL-Mohanad Thick" w:eastAsia="Times New Roman" w:hAnsi="AL-Mohanad Thick" w:cs="AL-Mohanad Thick"/>
          <w:noProof/>
          <w:sz w:val="20"/>
          <w:szCs w:val="20"/>
          <w:rtl/>
          <w:lang w:eastAsia="fr-FR"/>
        </w:rPr>
        <w:drawing>
          <wp:anchor distT="0" distB="0" distL="114300" distR="114300" simplePos="0" relativeHeight="251664384" behindDoc="1" locked="0" layoutInCell="1" allowOverlap="1" wp14:anchorId="2FDCC43F" wp14:editId="43616493">
            <wp:simplePos x="0" y="0"/>
            <wp:positionH relativeFrom="column">
              <wp:posOffset>201930</wp:posOffset>
            </wp:positionH>
            <wp:positionV relativeFrom="paragraph">
              <wp:posOffset>202565</wp:posOffset>
            </wp:positionV>
            <wp:extent cx="6276975" cy="9086850"/>
            <wp:effectExtent l="19050" t="0" r="9525" b="0"/>
            <wp:wrapNone/>
            <wp:docPr id="5" name="Image 5" descr="Lâimage contient peut-ÃªtreÂ : ban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âimage contient peut-ÃªtreÂ : bandes"/>
                    <pic:cNvPicPr>
                      <a:picLocks noChangeAspect="1" noChangeArrowheads="1"/>
                    </pic:cNvPicPr>
                  </pic:nvPicPr>
                  <pic:blipFill>
                    <a:blip r:embed="rId7" cstate="print">
                      <a:lum bright="70000" contrast="-70000"/>
                    </a:blip>
                    <a:srcRect/>
                    <a:stretch>
                      <a:fillRect/>
                    </a:stretch>
                  </pic:blipFill>
                  <pic:spPr bwMode="auto">
                    <a:xfrm>
                      <a:off x="0" y="0"/>
                      <a:ext cx="6276975" cy="9086850"/>
                    </a:xfrm>
                    <a:prstGeom prst="rect">
                      <a:avLst/>
                    </a:prstGeom>
                    <a:noFill/>
                    <a:ln w="9525">
                      <a:noFill/>
                      <a:miter lim="800000"/>
                      <a:headEnd/>
                      <a:tailEnd/>
                    </a:ln>
                  </pic:spPr>
                </pic:pic>
              </a:graphicData>
            </a:graphic>
          </wp:anchor>
        </w:drawing>
      </w:r>
      <w:r w:rsidR="00F10743" w:rsidRPr="00F10743">
        <w:rPr>
          <w:rFonts w:ascii="AL-Mohanad Thick" w:eastAsia="Times New Roman" w:hAnsi="AL-Mohanad Thick" w:cs="AL-Mohanad Thick"/>
          <w:sz w:val="20"/>
          <w:szCs w:val="20"/>
          <w:rtl/>
          <w:lang w:eastAsia="fr-FR"/>
        </w:rPr>
        <w:br/>
        <w:t>الفصل الأول: موضوع الاتفاقية</w:t>
      </w:r>
      <w:r w:rsidR="00F10743" w:rsidRPr="00F10743">
        <w:rPr>
          <w:rFonts w:ascii="AL-Mohanad Thick" w:eastAsia="Times New Roman" w:hAnsi="AL-Mohanad Thick" w:cs="AL-Mohanad Thick"/>
          <w:sz w:val="20"/>
          <w:szCs w:val="20"/>
          <w:rtl/>
          <w:lang w:eastAsia="fr-FR"/>
        </w:rPr>
        <w:br/>
      </w:r>
      <w:r w:rsidR="00F10743" w:rsidRPr="007D08F7">
        <w:rPr>
          <w:rFonts w:ascii="AL-Mohanad Thick" w:eastAsia="Times New Roman" w:hAnsi="AL-Mohanad Thick" w:cs="AL-Mohanad Thick"/>
          <w:color w:val="404040" w:themeColor="text1" w:themeTint="BF"/>
          <w:sz w:val="20"/>
          <w:szCs w:val="20"/>
          <w:rtl/>
          <w:lang w:eastAsia="fr-FR"/>
        </w:rPr>
        <w:t>تضبط هذه الاتفاقية التزامات ومسؤوليات كل من الأطراف الموقعة بمناسبة انجاز التربص الإجباري أو التكوين بالتداول.</w:t>
      </w:r>
      <w:r w:rsidR="00F10743" w:rsidRPr="00F10743">
        <w:rPr>
          <w:rFonts w:ascii="AL-Mohanad Thick" w:eastAsia="Times New Roman" w:hAnsi="AL-Mohanad Thick" w:cs="AL-Mohanad Thick"/>
          <w:sz w:val="20"/>
          <w:szCs w:val="20"/>
          <w:rtl/>
          <w:lang w:eastAsia="fr-FR"/>
        </w:rPr>
        <w:br/>
        <w:t>الفصل 2: أهداف التربص الإجباري أو التكوين بالتداول</w:t>
      </w:r>
    </w:p>
    <w:p w14:paraId="76618D27" w14:textId="77777777" w:rsidR="009A3D3E" w:rsidRDefault="00F10743" w:rsidP="00704877">
      <w:pPr>
        <w:bidi/>
        <w:spacing w:after="0" w:line="276" w:lineRule="atLeast"/>
        <w:ind w:left="283" w:right="851"/>
        <w:jc w:val="both"/>
        <w:rPr>
          <w:rFonts w:ascii="AL-Mohanad Thick" w:eastAsia="Times New Roman" w:hAnsi="AL-Mohanad Thick" w:cs="AL-Mohanad Thick"/>
          <w:color w:val="404040" w:themeColor="text1" w:themeTint="BF"/>
          <w:sz w:val="20"/>
          <w:szCs w:val="20"/>
          <w:rtl/>
          <w:lang w:eastAsia="fr-FR"/>
        </w:rPr>
      </w:pPr>
      <w:r w:rsidRPr="007D08F7">
        <w:rPr>
          <w:rFonts w:ascii="AL-Mohanad Thick" w:eastAsia="Times New Roman" w:hAnsi="AL-Mohanad Thick" w:cs="AL-Mohanad Thick"/>
          <w:color w:val="404040" w:themeColor="text1" w:themeTint="BF"/>
          <w:sz w:val="20"/>
          <w:szCs w:val="20"/>
          <w:rtl/>
          <w:lang w:eastAsia="fr-FR"/>
        </w:rPr>
        <w:t>يكتسي التربص الإجباري أو التكوين بالتداول صبغة بيداغوجية ويتنزل في إطار التكوين والمشروع المهني الخاص بالطالب، يسمح التربص الإجباري أو التكوين بالتداول للطالب باستعمال مكتسبات تكوينه كما يتيح اكتساب معارف وكفاءات ومهارات إضافية تيسر عبوره من عالم التعليم العالي إلى عالم الشغل.</w:t>
      </w:r>
    </w:p>
    <w:p w14:paraId="17710336" w14:textId="77777777" w:rsidR="009A3D3E" w:rsidRDefault="00F10743" w:rsidP="00E24A70">
      <w:pPr>
        <w:bidi/>
        <w:spacing w:after="0" w:line="276" w:lineRule="atLeast"/>
        <w:ind w:left="283" w:right="709"/>
        <w:rPr>
          <w:rFonts w:ascii="AL-Mohanad Thick" w:eastAsia="Times New Roman" w:hAnsi="AL-Mohanad Thick" w:cs="AL-Mohanad Thick"/>
          <w:sz w:val="20"/>
          <w:szCs w:val="20"/>
          <w:rtl/>
          <w:lang w:eastAsia="fr-FR"/>
        </w:rPr>
      </w:pPr>
      <w:r w:rsidRPr="00F10743">
        <w:rPr>
          <w:rFonts w:ascii="AL-Mohanad Thick" w:eastAsia="Times New Roman" w:hAnsi="AL-Mohanad Thick" w:cs="AL-Mohanad Thick"/>
          <w:sz w:val="20"/>
          <w:szCs w:val="20"/>
          <w:rtl/>
          <w:lang w:eastAsia="fr-FR"/>
        </w:rPr>
        <w:t>الفصل 3: محتوى التربص الإجباري أو التكوين بالتداول</w:t>
      </w:r>
      <w:r w:rsidRPr="00F10743">
        <w:rPr>
          <w:rFonts w:ascii="AL-Mohanad Thick" w:eastAsia="Times New Roman" w:hAnsi="AL-Mohanad Thick" w:cs="AL-Mohanad Thick"/>
          <w:sz w:val="20"/>
          <w:szCs w:val="20"/>
          <w:rtl/>
          <w:lang w:eastAsia="fr-FR"/>
        </w:rPr>
        <w:br/>
        <w:t>موضوع التربص الإجباري أو التكوين بالتداول:</w:t>
      </w:r>
      <w:r w:rsidRPr="00F10743">
        <w:rPr>
          <w:rFonts w:ascii="AL-Mohanad Thick" w:eastAsia="Times New Roman" w:hAnsi="AL-Mohanad Thick" w:cs="AL-Mohanad Thick"/>
          <w:sz w:val="20"/>
          <w:szCs w:val="20"/>
          <w:rtl/>
          <w:lang w:eastAsia="fr-FR"/>
        </w:rPr>
        <w:br/>
        <w:t>....................................................</w:t>
      </w:r>
      <w:r w:rsidR="007D08F7">
        <w:rPr>
          <w:rFonts w:ascii="AL-Mohanad Thick" w:eastAsia="Times New Roman" w:hAnsi="AL-Mohanad Thick" w:cs="AL-Mohanad Thick" w:hint="cs"/>
          <w:sz w:val="20"/>
          <w:szCs w:val="20"/>
          <w:rtl/>
          <w:lang w:eastAsia="fr-FR"/>
        </w:rPr>
        <w:t>.............................................................................</w:t>
      </w:r>
      <w:r w:rsidRPr="00F10743">
        <w:rPr>
          <w:rFonts w:ascii="AL-Mohanad Thick" w:eastAsia="Times New Roman" w:hAnsi="AL-Mohanad Thick" w:cs="AL-Mohanad Thick"/>
          <w:sz w:val="20"/>
          <w:szCs w:val="20"/>
          <w:rtl/>
          <w:lang w:eastAsia="fr-FR"/>
        </w:rPr>
        <w:t>........</w:t>
      </w:r>
      <w:r w:rsidRPr="00F10743">
        <w:rPr>
          <w:rFonts w:ascii="AL-Mohanad Thick" w:eastAsia="Times New Roman" w:hAnsi="AL-Mohanad Thick" w:cs="AL-Mohanad Thick"/>
          <w:sz w:val="20"/>
          <w:szCs w:val="20"/>
          <w:rtl/>
          <w:lang w:eastAsia="fr-FR"/>
        </w:rPr>
        <w:br/>
        <w:t>أهداف المهمة داخل هيكل الاستقبال:</w:t>
      </w:r>
      <w:r w:rsidRPr="00F10743">
        <w:rPr>
          <w:rFonts w:ascii="AL-Mohanad Thick" w:eastAsia="Times New Roman" w:hAnsi="AL-Mohanad Thick" w:cs="AL-Mohanad Thick"/>
          <w:sz w:val="20"/>
          <w:szCs w:val="20"/>
          <w:rtl/>
          <w:lang w:eastAsia="fr-FR"/>
        </w:rPr>
        <w:br/>
        <w:t>...........................................</w:t>
      </w:r>
      <w:r w:rsidR="007D08F7">
        <w:rPr>
          <w:rFonts w:ascii="AL-Mohanad Thick" w:eastAsia="Times New Roman" w:hAnsi="AL-Mohanad Thick" w:cs="AL-Mohanad Thick" w:hint="cs"/>
          <w:sz w:val="20"/>
          <w:szCs w:val="20"/>
          <w:rtl/>
          <w:lang w:eastAsia="fr-FR"/>
        </w:rPr>
        <w:t>.............................................................................</w:t>
      </w:r>
      <w:r w:rsidRPr="00F10743">
        <w:rPr>
          <w:rFonts w:ascii="AL-Mohanad Thick" w:eastAsia="Times New Roman" w:hAnsi="AL-Mohanad Thick" w:cs="AL-Mohanad Thick"/>
          <w:sz w:val="20"/>
          <w:szCs w:val="20"/>
          <w:rtl/>
          <w:lang w:eastAsia="fr-FR"/>
        </w:rPr>
        <w:t>.................</w:t>
      </w:r>
      <w:r w:rsidRPr="00F10743">
        <w:rPr>
          <w:rFonts w:ascii="AL-Mohanad Thick" w:eastAsia="Times New Roman" w:hAnsi="AL-Mohanad Thick" w:cs="AL-Mohanad Thick"/>
          <w:sz w:val="20"/>
          <w:szCs w:val="20"/>
          <w:rtl/>
          <w:lang w:eastAsia="fr-FR"/>
        </w:rPr>
        <w:br/>
        <w:t>الأنشطة الموكولة للمتربص:</w:t>
      </w:r>
      <w:r w:rsidRPr="00F10743">
        <w:rPr>
          <w:rFonts w:ascii="AL-Mohanad Thick" w:eastAsia="Times New Roman" w:hAnsi="AL-Mohanad Thick" w:cs="AL-Mohanad Thick"/>
          <w:sz w:val="20"/>
          <w:szCs w:val="20"/>
          <w:rtl/>
          <w:lang w:eastAsia="fr-FR"/>
        </w:rPr>
        <w:br/>
        <w:t>......................................</w:t>
      </w:r>
      <w:r w:rsidR="007D08F7">
        <w:rPr>
          <w:rFonts w:ascii="AL-Mohanad Thick" w:eastAsia="Times New Roman" w:hAnsi="AL-Mohanad Thick" w:cs="AL-Mohanad Thick" w:hint="cs"/>
          <w:sz w:val="20"/>
          <w:szCs w:val="20"/>
          <w:rtl/>
          <w:lang w:eastAsia="fr-FR"/>
        </w:rPr>
        <w:t>..............................................................................</w:t>
      </w:r>
      <w:r w:rsidRPr="00F10743">
        <w:rPr>
          <w:rFonts w:ascii="AL-Mohanad Thick" w:eastAsia="Times New Roman" w:hAnsi="AL-Mohanad Thick" w:cs="AL-Mohanad Thick"/>
          <w:sz w:val="20"/>
          <w:szCs w:val="20"/>
          <w:rtl/>
          <w:lang w:eastAsia="fr-FR"/>
        </w:rPr>
        <w:t>......................</w:t>
      </w:r>
      <w:r w:rsidRPr="00F10743">
        <w:rPr>
          <w:rFonts w:ascii="AL-Mohanad Thick" w:eastAsia="Times New Roman" w:hAnsi="AL-Mohanad Thick" w:cs="AL-Mohanad Thick"/>
          <w:sz w:val="20"/>
          <w:szCs w:val="20"/>
          <w:rtl/>
          <w:lang w:eastAsia="fr-FR"/>
        </w:rPr>
        <w:br/>
        <w:t>الفصل 4: كيفية إجراء التربص الإجباري أو التكوين بالتداول</w:t>
      </w:r>
      <w:r w:rsidRPr="00F10743">
        <w:rPr>
          <w:rFonts w:ascii="AL-Mohanad Thick" w:eastAsia="Times New Roman" w:hAnsi="AL-Mohanad Thick" w:cs="AL-Mohanad Thick"/>
          <w:sz w:val="20"/>
          <w:szCs w:val="20"/>
          <w:rtl/>
          <w:lang w:eastAsia="fr-FR"/>
        </w:rPr>
        <w:br/>
        <w:t>المدة والتاريخ:</w:t>
      </w:r>
      <w:r w:rsidRPr="00F10743">
        <w:rPr>
          <w:rFonts w:ascii="AL-Mohanad Thick" w:eastAsia="Times New Roman" w:hAnsi="AL-Mohanad Thick" w:cs="AL-Mohanad Thick"/>
          <w:sz w:val="20"/>
          <w:szCs w:val="20"/>
          <w:rtl/>
          <w:lang w:eastAsia="fr-FR"/>
        </w:rPr>
        <w:br/>
        <w:t xml:space="preserve">يتم التربص </w:t>
      </w:r>
      <w:r w:rsidR="007C2819">
        <w:rPr>
          <w:rFonts w:ascii="AL-Mohanad Thick" w:eastAsia="Times New Roman" w:hAnsi="AL-Mohanad Thick" w:cs="AL-Mohanad Thick"/>
          <w:sz w:val="20"/>
          <w:szCs w:val="20"/>
          <w:rtl/>
          <w:lang w:eastAsia="fr-FR"/>
        </w:rPr>
        <w:t>الإجباري أو التكوين بالتداول</w:t>
      </w:r>
      <w:r w:rsidR="00E855BF">
        <w:rPr>
          <w:rFonts w:ascii="AL-Mohanad Thick" w:eastAsia="Times New Roman" w:hAnsi="AL-Mohanad Thick" w:cs="AL-Mohanad Thick" w:hint="cs"/>
          <w:sz w:val="20"/>
          <w:szCs w:val="20"/>
          <w:rtl/>
          <w:lang w:eastAsia="fr-FR" w:bidi="ar-TN"/>
        </w:rPr>
        <w:t xml:space="preserve"> مدة ستين ( 60) يوما ابتداء من تاريخ امضاء اتفاقية التربص من طرف المؤسسة التي يتم فيها التربص وذلك دون احتساب أيام العطل الأسبوعية والوطنية والدنية وغيرها من العطل .</w:t>
      </w:r>
      <w:r w:rsidR="007C2819">
        <w:rPr>
          <w:rFonts w:ascii="AL-Mohanad Thick" w:eastAsia="Times New Roman" w:hAnsi="AL-Mohanad Thick" w:cs="AL-Mohanad Thick"/>
          <w:sz w:val="20"/>
          <w:szCs w:val="20"/>
          <w:rtl/>
          <w:lang w:eastAsia="fr-FR"/>
        </w:rPr>
        <w:br/>
        <w:t>من</w:t>
      </w:r>
      <w:r w:rsidR="007C2819">
        <w:rPr>
          <w:rFonts w:ascii="AL-Mohanad Thick" w:eastAsia="Times New Roman" w:hAnsi="AL-Mohanad Thick" w:cs="AL-Mohanad Thick" w:hint="cs"/>
          <w:sz w:val="20"/>
          <w:szCs w:val="20"/>
          <w:rtl/>
          <w:lang w:eastAsia="fr-FR"/>
        </w:rPr>
        <w:t>:</w:t>
      </w:r>
      <w:r w:rsidR="007C2819">
        <w:rPr>
          <w:rFonts w:ascii="AL-Mohanad Thick" w:eastAsia="Times New Roman" w:hAnsi="AL-Mohanad Thick" w:cs="AL-Mohanad Thick" w:hint="cs"/>
          <w:sz w:val="20"/>
          <w:szCs w:val="20"/>
          <w:rtl/>
          <w:lang w:eastAsia="fr-FR"/>
        </w:rPr>
        <w:tab/>
      </w:r>
      <w:r w:rsidR="00E855BF">
        <w:rPr>
          <w:rFonts w:ascii="AL-Mohanad Thick" w:eastAsia="Times New Roman" w:hAnsi="AL-Mohanad Thick" w:cs="AL-Mohanad Thick" w:hint="cs"/>
          <w:sz w:val="20"/>
          <w:szCs w:val="20"/>
          <w:rtl/>
          <w:lang w:eastAsia="fr-FR"/>
        </w:rPr>
        <w:t xml:space="preserve">                                    </w:t>
      </w:r>
      <w:r w:rsidR="00E24A70">
        <w:rPr>
          <w:rFonts w:ascii="AL-Mohanad Thick" w:eastAsia="Times New Roman" w:hAnsi="AL-Mohanad Thick" w:cs="AL-Mohanad Thick" w:hint="cs"/>
          <w:sz w:val="20"/>
          <w:szCs w:val="20"/>
          <w:rtl/>
          <w:lang w:eastAsia="fr-FR" w:bidi="ar-TN"/>
        </w:rPr>
        <w:t xml:space="preserve">إلى </w:t>
      </w:r>
      <w:r w:rsidRPr="00F10743">
        <w:rPr>
          <w:rFonts w:ascii="AL-Mohanad Thick" w:eastAsia="Times New Roman" w:hAnsi="AL-Mohanad Thick" w:cs="AL-Mohanad Thick"/>
          <w:sz w:val="20"/>
          <w:szCs w:val="20"/>
          <w:rtl/>
          <w:lang w:eastAsia="fr-FR"/>
        </w:rPr>
        <w:br/>
        <w:t>مدة التربص الإجباري أو التكوين بالتداول............أسبوع/أسابيع.</w:t>
      </w:r>
      <w:r w:rsidRPr="00F10743">
        <w:rPr>
          <w:rFonts w:ascii="AL-Mohanad Thick" w:eastAsia="Times New Roman" w:hAnsi="AL-Mohanad Thick" w:cs="AL-Mohanad Thick"/>
          <w:sz w:val="20"/>
          <w:szCs w:val="20"/>
          <w:rtl/>
          <w:lang w:eastAsia="fr-FR"/>
        </w:rPr>
        <w:br/>
        <w:t>يتم التربص الإجباري حسب توقيت هيكل الاستقبال.</w:t>
      </w:r>
      <w:r w:rsidRPr="00F10743">
        <w:rPr>
          <w:rFonts w:ascii="AL-Mohanad Thick" w:eastAsia="Times New Roman" w:hAnsi="AL-Mohanad Thick" w:cs="AL-Mohanad Thick"/>
          <w:sz w:val="20"/>
          <w:szCs w:val="20"/>
          <w:rtl/>
          <w:lang w:eastAsia="fr-FR"/>
        </w:rPr>
        <w:br/>
        <w:t xml:space="preserve">المدة الأسبوعية القصوى لتواجد المتربص بهيكل </w:t>
      </w:r>
      <w:r w:rsidR="0039510F" w:rsidRPr="00F10743">
        <w:rPr>
          <w:rFonts w:ascii="AL-Mohanad Thick" w:eastAsia="Times New Roman" w:hAnsi="AL-Mohanad Thick" w:cs="AL-Mohanad Thick" w:hint="cs"/>
          <w:sz w:val="20"/>
          <w:szCs w:val="20"/>
          <w:rtl/>
          <w:lang w:eastAsia="fr-FR"/>
        </w:rPr>
        <w:t>ألاستقبال</w:t>
      </w:r>
      <w:r w:rsidRPr="00F10743">
        <w:rPr>
          <w:rFonts w:ascii="AL-Mohanad Thick" w:eastAsia="Times New Roman" w:hAnsi="AL-Mohanad Thick" w:cs="AL-Mohanad Thick"/>
          <w:sz w:val="20"/>
          <w:szCs w:val="20"/>
          <w:rtl/>
          <w:lang w:eastAsia="fr-FR"/>
        </w:rPr>
        <w:t xml:space="preserve"> </w:t>
      </w:r>
      <w:r w:rsidR="007C2819">
        <w:rPr>
          <w:rFonts w:ascii="AL-Mohanad Thick" w:eastAsia="Times New Roman" w:hAnsi="AL-Mohanad Thick" w:cs="AL-Mohanad Thick" w:hint="cs"/>
          <w:sz w:val="20"/>
          <w:szCs w:val="20"/>
          <w:rtl/>
          <w:lang w:eastAsia="fr-FR"/>
        </w:rPr>
        <w:t xml:space="preserve">40 </w:t>
      </w:r>
      <w:r w:rsidRPr="00F10743">
        <w:rPr>
          <w:rFonts w:ascii="AL-Mohanad Thick" w:eastAsia="Times New Roman" w:hAnsi="AL-Mohanad Thick" w:cs="AL-Mohanad Thick"/>
          <w:sz w:val="20"/>
          <w:szCs w:val="20"/>
          <w:rtl/>
          <w:lang w:eastAsia="fr-FR"/>
        </w:rPr>
        <w:t>ساعة.</w:t>
      </w:r>
      <w:r w:rsidRPr="00F10743">
        <w:rPr>
          <w:rFonts w:ascii="AL-Mohanad Thick" w:eastAsia="Times New Roman" w:hAnsi="AL-Mohanad Thick" w:cs="AL-Mohanad Thick"/>
          <w:sz w:val="20"/>
          <w:szCs w:val="20"/>
          <w:rtl/>
          <w:lang w:eastAsia="fr-FR"/>
        </w:rPr>
        <w:br/>
        <w:t>حدد وقت العمل المنجز بالليل أو أيام الأحد أو الأعياد كما يلي:...............................................................</w:t>
      </w:r>
      <w:r w:rsidRPr="00F10743">
        <w:rPr>
          <w:rFonts w:ascii="AL-Mohanad Thick" w:eastAsia="Times New Roman" w:hAnsi="AL-Mohanad Thick" w:cs="AL-Mohanad Thick"/>
          <w:sz w:val="20"/>
          <w:szCs w:val="20"/>
          <w:rtl/>
          <w:lang w:eastAsia="fr-FR"/>
        </w:rPr>
        <w:br/>
        <w:t>كل تغيير جوهري يطرأ على تنظيم التربص الإجباري أو التكوين بالتداول بسبب الظروف المشار إليها سابقا يكون موضوع ملحق لهذه الاتفاقية.</w:t>
      </w:r>
      <w:r w:rsidRPr="00F10743">
        <w:rPr>
          <w:rFonts w:ascii="AL-Mohanad Thick" w:eastAsia="Times New Roman" w:hAnsi="AL-Mohanad Thick" w:cs="AL-Mohanad Thick"/>
          <w:sz w:val="20"/>
          <w:szCs w:val="20"/>
          <w:rtl/>
          <w:lang w:eastAsia="fr-FR"/>
        </w:rPr>
        <w:br/>
        <w:t>الفصل 5 : متابعة وإنجاز وتقييم التربص الإجباري أو التكوين بالتداول</w:t>
      </w:r>
      <w:r w:rsidRPr="00F10743">
        <w:rPr>
          <w:rFonts w:ascii="AL-Mohanad Thick" w:eastAsia="Times New Roman" w:hAnsi="AL-Mohanad Thick" w:cs="AL-Mohanad Thick"/>
          <w:sz w:val="20"/>
          <w:szCs w:val="20"/>
          <w:rtl/>
          <w:lang w:eastAsia="fr-FR"/>
        </w:rPr>
        <w:br/>
        <w:t>دور المؤطر المهني</w:t>
      </w:r>
    </w:p>
    <w:p w14:paraId="6594F3C6" w14:textId="77777777" w:rsidR="009A3D3E" w:rsidRDefault="00F10743" w:rsidP="00704877">
      <w:pPr>
        <w:bidi/>
        <w:spacing w:after="0" w:line="276" w:lineRule="atLeast"/>
        <w:ind w:left="283" w:right="709"/>
        <w:jc w:val="both"/>
        <w:rPr>
          <w:rFonts w:ascii="AL-Mohanad Thick" w:eastAsia="Times New Roman" w:hAnsi="AL-Mohanad Thick" w:cs="AL-Mohanad Thick"/>
          <w:color w:val="404040" w:themeColor="text1" w:themeTint="BF"/>
          <w:sz w:val="20"/>
          <w:szCs w:val="20"/>
          <w:rtl/>
          <w:lang w:eastAsia="fr-FR"/>
        </w:rPr>
      </w:pPr>
      <w:r w:rsidRPr="007D08F7">
        <w:rPr>
          <w:rFonts w:ascii="AL-Mohanad Thick" w:eastAsia="Times New Roman" w:hAnsi="AL-Mohanad Thick" w:cs="AL-Mohanad Thick"/>
          <w:color w:val="404040" w:themeColor="text1" w:themeTint="BF"/>
          <w:sz w:val="20"/>
          <w:szCs w:val="20"/>
          <w:rtl/>
          <w:lang w:eastAsia="fr-FR"/>
        </w:rPr>
        <w:t>ـ يقترح المؤطر المهني موضوعا للتربص الإجباري أو التكوين بالتداول يتناسب مع تكوين الطالب. ويضبط مهمة الطالب داخل هيكل الاستقبال ويضبط برنامجا للتربص الإجباري أو للتكوين بالتداول يتضمن النشاطات والأعمال المزمع إنجازها لتحقيق الأهداف المهنية المقررة للمهمة،</w:t>
      </w:r>
    </w:p>
    <w:p w14:paraId="1E58E5DF" w14:textId="77777777" w:rsidR="009A3D3E" w:rsidRDefault="00F10743" w:rsidP="005218CE">
      <w:pPr>
        <w:bidi/>
        <w:spacing w:after="0" w:line="276" w:lineRule="atLeast"/>
        <w:ind w:left="283" w:right="-567"/>
        <w:rPr>
          <w:rFonts w:ascii="AL-Mohanad Thick" w:eastAsia="Times New Roman" w:hAnsi="AL-Mohanad Thick" w:cs="AL-Mohanad Thick"/>
          <w:color w:val="404040" w:themeColor="text1" w:themeTint="BF"/>
          <w:sz w:val="20"/>
          <w:szCs w:val="20"/>
          <w:rtl/>
          <w:lang w:eastAsia="fr-FR"/>
        </w:rPr>
      </w:pPr>
      <w:r w:rsidRPr="007D08F7">
        <w:rPr>
          <w:rFonts w:ascii="AL-Mohanad Thick" w:eastAsia="Times New Roman" w:hAnsi="AL-Mohanad Thick" w:cs="AL-Mohanad Thick"/>
          <w:color w:val="404040" w:themeColor="text1" w:themeTint="BF"/>
          <w:sz w:val="20"/>
          <w:szCs w:val="20"/>
          <w:rtl/>
          <w:lang w:eastAsia="fr-FR"/>
        </w:rPr>
        <w:t>ـ يتثبت من إنجاز النشاطات والأعمال ويحلل الصعوبات المحتمل التعرض لها عند تحقيق الأهداف المضبوطة،</w:t>
      </w:r>
      <w:r w:rsidRPr="007D08F7">
        <w:rPr>
          <w:rFonts w:ascii="AL-Mohanad Thick" w:eastAsia="Times New Roman" w:hAnsi="AL-Mohanad Thick" w:cs="AL-Mohanad Thick"/>
          <w:color w:val="404040" w:themeColor="text1" w:themeTint="BF"/>
          <w:sz w:val="20"/>
          <w:szCs w:val="20"/>
          <w:rtl/>
          <w:lang w:eastAsia="fr-FR"/>
        </w:rPr>
        <w:br/>
        <w:t>ـ يتخذ الإجراءات الضرورية لمساعدة الطالب على القيام بنشاطاته على الوجه الأكمل،</w:t>
      </w:r>
      <w:r w:rsidRPr="007D08F7">
        <w:rPr>
          <w:rFonts w:ascii="AL-Mohanad Thick" w:eastAsia="Times New Roman" w:hAnsi="AL-Mohanad Thick" w:cs="AL-Mohanad Thick"/>
          <w:color w:val="404040" w:themeColor="text1" w:themeTint="BF"/>
          <w:sz w:val="20"/>
          <w:szCs w:val="20"/>
          <w:rtl/>
          <w:lang w:eastAsia="fr-FR"/>
        </w:rPr>
        <w:br/>
        <w:t>ـ يتثبت من مسك كراس التربص الإجباري أو التكوين بالتداول ويؤشر عليه،</w:t>
      </w:r>
      <w:r w:rsidRPr="007D08F7">
        <w:rPr>
          <w:rFonts w:ascii="AL-Mohanad Thick" w:eastAsia="Times New Roman" w:hAnsi="AL-Mohanad Thick" w:cs="AL-Mohanad Thick"/>
          <w:color w:val="404040" w:themeColor="text1" w:themeTint="BF"/>
          <w:sz w:val="20"/>
          <w:szCs w:val="20"/>
          <w:rtl/>
          <w:lang w:eastAsia="fr-FR"/>
        </w:rPr>
        <w:br/>
        <w:t>ـ يساعد الطالب على إعداد تقرير التربص الإجباري أو التكوين بالتداول الخاص به،</w:t>
      </w:r>
    </w:p>
    <w:p w14:paraId="537767EA" w14:textId="77777777" w:rsidR="009A3D3E" w:rsidRDefault="00F10743" w:rsidP="005218CE">
      <w:pPr>
        <w:bidi/>
        <w:spacing w:after="0" w:line="276" w:lineRule="atLeast"/>
        <w:ind w:left="283" w:right="-567"/>
        <w:jc w:val="both"/>
        <w:rPr>
          <w:rFonts w:ascii="AL-Mohanad Thick" w:eastAsia="Times New Roman" w:hAnsi="AL-Mohanad Thick" w:cs="AL-Mohanad Thick"/>
          <w:color w:val="404040" w:themeColor="text1" w:themeTint="BF"/>
          <w:sz w:val="20"/>
          <w:szCs w:val="20"/>
          <w:rtl/>
          <w:lang w:eastAsia="fr-FR"/>
        </w:rPr>
      </w:pPr>
      <w:r w:rsidRPr="007D08F7">
        <w:rPr>
          <w:rFonts w:ascii="AL-Mohanad Thick" w:eastAsia="Times New Roman" w:hAnsi="AL-Mohanad Thick" w:cs="AL-Mohanad Thick"/>
          <w:color w:val="404040" w:themeColor="text1" w:themeTint="BF"/>
          <w:sz w:val="20"/>
          <w:szCs w:val="20"/>
          <w:rtl/>
          <w:lang w:eastAsia="fr-FR"/>
        </w:rPr>
        <w:t>ـ يقوم بتقييم التربص الإجباري أو التكوين بالتداول وذلك بتعمير الجذاذة الخاصة بالتقييم ويرسلها إلى مؤسسة التعليم العالي والبحث،</w:t>
      </w:r>
    </w:p>
    <w:p w14:paraId="26DA55EC" w14:textId="77777777" w:rsidR="009A3D3E" w:rsidRDefault="00F10743" w:rsidP="005218CE">
      <w:pPr>
        <w:bidi/>
        <w:spacing w:after="0" w:line="276" w:lineRule="atLeast"/>
        <w:ind w:left="283" w:right="-567"/>
        <w:rPr>
          <w:rFonts w:ascii="AL-Mohanad Thick" w:eastAsia="Times New Roman" w:hAnsi="AL-Mohanad Thick" w:cs="AL-Mohanad Thick"/>
          <w:color w:val="404040" w:themeColor="text1" w:themeTint="BF"/>
          <w:sz w:val="20"/>
          <w:szCs w:val="20"/>
          <w:rtl/>
          <w:lang w:eastAsia="fr-FR"/>
        </w:rPr>
      </w:pPr>
      <w:r w:rsidRPr="00F10743">
        <w:rPr>
          <w:rFonts w:ascii="AL-Mohanad Thick" w:eastAsia="Times New Roman" w:hAnsi="AL-Mohanad Thick" w:cs="AL-Mohanad Thick"/>
          <w:sz w:val="20"/>
          <w:szCs w:val="20"/>
          <w:rtl/>
          <w:lang w:eastAsia="fr-FR"/>
        </w:rPr>
        <w:t>ـ يعلم مؤسسة التعليم العالي والبحث حول تقدم التربص الإجباري أو التكوين بالتداول، وبـ:</w:t>
      </w:r>
      <w:r w:rsidRPr="00F10743">
        <w:rPr>
          <w:rFonts w:ascii="AL-Mohanad Thick" w:eastAsia="Times New Roman" w:hAnsi="AL-Mohanad Thick" w:cs="AL-Mohanad Thick"/>
          <w:sz w:val="20"/>
          <w:szCs w:val="20"/>
          <w:rtl/>
          <w:lang w:eastAsia="fr-FR"/>
        </w:rPr>
        <w:br/>
        <w:t>• الغيابات المحتملة،</w:t>
      </w:r>
      <w:r w:rsidRPr="00F10743">
        <w:rPr>
          <w:rFonts w:ascii="AL-Mohanad Thick" w:eastAsia="Times New Roman" w:hAnsi="AL-Mohanad Thick" w:cs="AL-Mohanad Thick"/>
          <w:sz w:val="20"/>
          <w:szCs w:val="20"/>
          <w:rtl/>
          <w:lang w:eastAsia="fr-FR"/>
        </w:rPr>
        <w:br/>
        <w:t>• المشاكل أو الصعوبات المعترضة،</w:t>
      </w:r>
      <w:r w:rsidRPr="00F10743">
        <w:rPr>
          <w:rFonts w:ascii="AL-Mohanad Thick" w:eastAsia="Times New Roman" w:hAnsi="AL-Mohanad Thick" w:cs="AL-Mohanad Thick"/>
          <w:sz w:val="20"/>
          <w:szCs w:val="20"/>
          <w:rtl/>
          <w:lang w:eastAsia="fr-FR"/>
        </w:rPr>
        <w:br/>
        <w:t>• الأعمال التصحيحية التي تم إيجادها أو التغييرات التي أدخلت على تنظيم التربص الإجباري أو التكوين بالتداول.</w:t>
      </w:r>
      <w:r w:rsidRPr="00F10743">
        <w:rPr>
          <w:rFonts w:ascii="AL-Mohanad Thick" w:eastAsia="Times New Roman" w:hAnsi="AL-Mohanad Thick" w:cs="AL-Mohanad Thick"/>
          <w:sz w:val="20"/>
          <w:szCs w:val="20"/>
          <w:rtl/>
          <w:lang w:eastAsia="fr-FR"/>
        </w:rPr>
        <w:br/>
      </w:r>
      <w:r w:rsidRPr="009A3D3E">
        <w:rPr>
          <w:rFonts w:ascii="AL-Mohanad Thick" w:eastAsia="Times New Roman" w:hAnsi="AL-Mohanad Thick" w:cs="AL-Mohanad Thick"/>
          <w:color w:val="404040" w:themeColor="text1" w:themeTint="BF"/>
          <w:sz w:val="20"/>
          <w:szCs w:val="20"/>
          <w:rtl/>
          <w:lang w:eastAsia="fr-FR"/>
        </w:rPr>
        <w:t>ـ يسلم هيكل الاستقبال شهادة التربص الإجباري أو التكوين بالتداول.</w:t>
      </w:r>
      <w:r w:rsidRPr="009A3D3E">
        <w:rPr>
          <w:rFonts w:ascii="AL-Mohanad Thick" w:eastAsia="Times New Roman" w:hAnsi="AL-Mohanad Thick" w:cs="AL-Mohanad Thick"/>
          <w:color w:val="404040" w:themeColor="text1" w:themeTint="BF"/>
          <w:sz w:val="20"/>
          <w:szCs w:val="20"/>
          <w:rtl/>
          <w:lang w:eastAsia="fr-FR"/>
        </w:rPr>
        <w:br/>
        <w:t>دور المؤطر الجامعي</w:t>
      </w:r>
      <w:r w:rsidRPr="009A3D3E">
        <w:rPr>
          <w:rFonts w:ascii="AL-Mohanad Thick" w:eastAsia="Times New Roman" w:hAnsi="AL-Mohanad Thick" w:cs="AL-Mohanad Thick"/>
          <w:color w:val="404040" w:themeColor="text1" w:themeTint="BF"/>
          <w:sz w:val="20"/>
          <w:szCs w:val="20"/>
          <w:rtl/>
          <w:lang w:eastAsia="fr-FR"/>
        </w:rPr>
        <w:br/>
        <w:t>ـ يدعم المؤطر الجامعي الطالب عند تقديم مطالب تكوينه لهيكل الاستقبال،</w:t>
      </w:r>
      <w:r w:rsidRPr="009A3D3E">
        <w:rPr>
          <w:rFonts w:ascii="AL-Mohanad Thick" w:eastAsia="Times New Roman" w:hAnsi="AL-Mohanad Thick" w:cs="AL-Mohanad Thick"/>
          <w:color w:val="404040" w:themeColor="text1" w:themeTint="BF"/>
          <w:sz w:val="20"/>
          <w:szCs w:val="20"/>
          <w:rtl/>
          <w:lang w:eastAsia="fr-FR"/>
        </w:rPr>
        <w:br/>
        <w:t>ـ يصادق على وجاهة موضوع التربص الإجباري أو التكوين بالتداول والبرنامج المقترح في علاقته مع دراسة الطالب،</w:t>
      </w:r>
    </w:p>
    <w:p w14:paraId="211F1760" w14:textId="77777777" w:rsidR="009A3D3E" w:rsidRDefault="00F10743" w:rsidP="00704877">
      <w:pPr>
        <w:bidi/>
        <w:spacing w:after="0" w:line="276" w:lineRule="atLeast"/>
        <w:ind w:left="283" w:right="709"/>
        <w:jc w:val="both"/>
        <w:rPr>
          <w:rFonts w:ascii="AL-Mohanad Thick" w:eastAsia="Times New Roman" w:hAnsi="AL-Mohanad Thick" w:cs="AL-Mohanad Thick"/>
          <w:color w:val="404040" w:themeColor="text1" w:themeTint="BF"/>
          <w:sz w:val="20"/>
          <w:szCs w:val="20"/>
          <w:rtl/>
          <w:lang w:eastAsia="fr-FR"/>
        </w:rPr>
      </w:pPr>
      <w:r w:rsidRPr="009A3D3E">
        <w:rPr>
          <w:rFonts w:ascii="AL-Mohanad Thick" w:eastAsia="Times New Roman" w:hAnsi="AL-Mohanad Thick" w:cs="AL-Mohanad Thick"/>
          <w:color w:val="404040" w:themeColor="text1" w:themeTint="BF"/>
          <w:sz w:val="20"/>
          <w:szCs w:val="20"/>
          <w:rtl/>
          <w:lang w:eastAsia="fr-FR"/>
        </w:rPr>
        <w:t>ـ يتابع بانتظام الطالب من خلال اتصالات دائمة بالمؤطر المهني والقيام بزيارة أو أكثر، إذا لزم الأمر، للطالب في مكان التربص الإجباري أو التكوين بالتداول،</w:t>
      </w:r>
    </w:p>
    <w:p w14:paraId="40D09325" w14:textId="77777777" w:rsidR="009A3D3E" w:rsidRDefault="00F10743" w:rsidP="005218CE">
      <w:pPr>
        <w:bidi/>
        <w:spacing w:after="0" w:line="276" w:lineRule="atLeast"/>
        <w:ind w:left="283" w:right="-567"/>
        <w:rPr>
          <w:rFonts w:ascii="AL-Mohanad Thick" w:eastAsia="Times New Roman" w:hAnsi="AL-Mohanad Thick" w:cs="AL-Mohanad Thick"/>
          <w:color w:val="404040" w:themeColor="text1" w:themeTint="BF"/>
          <w:sz w:val="20"/>
          <w:szCs w:val="20"/>
          <w:rtl/>
          <w:lang w:eastAsia="fr-FR"/>
        </w:rPr>
      </w:pPr>
      <w:r w:rsidRPr="009A3D3E">
        <w:rPr>
          <w:rFonts w:ascii="AL-Mohanad Thick" w:eastAsia="Times New Roman" w:hAnsi="AL-Mohanad Thick" w:cs="AL-Mohanad Thick"/>
          <w:color w:val="404040" w:themeColor="text1" w:themeTint="BF"/>
          <w:sz w:val="20"/>
          <w:szCs w:val="20"/>
          <w:rtl/>
          <w:lang w:eastAsia="fr-FR"/>
        </w:rPr>
        <w:t>ـ يؤشر على كراس التربص الإجباري أو التكوين بالتداول،</w:t>
      </w:r>
      <w:r w:rsidRPr="009A3D3E">
        <w:rPr>
          <w:rFonts w:ascii="AL-Mohanad Thick" w:eastAsia="Times New Roman" w:hAnsi="AL-Mohanad Thick" w:cs="AL-Mohanad Thick"/>
          <w:color w:val="404040" w:themeColor="text1" w:themeTint="BF"/>
          <w:sz w:val="20"/>
          <w:szCs w:val="20"/>
          <w:rtl/>
          <w:lang w:eastAsia="fr-FR"/>
        </w:rPr>
        <w:br/>
        <w:t>ـ يساهم بالاشتراك مع المؤطر المهني في إيجاد الحلول الملائمة للصعوبات المعترضة،</w:t>
      </w:r>
      <w:r w:rsidRPr="009A3D3E">
        <w:rPr>
          <w:rFonts w:ascii="AL-Mohanad Thick" w:eastAsia="Times New Roman" w:hAnsi="AL-Mohanad Thick" w:cs="AL-Mohanad Thick"/>
          <w:color w:val="404040" w:themeColor="text1" w:themeTint="BF"/>
          <w:sz w:val="20"/>
          <w:szCs w:val="20"/>
          <w:rtl/>
          <w:lang w:eastAsia="fr-FR"/>
        </w:rPr>
        <w:br/>
        <w:t>ـ يتثبت من إرجاع جذاذة التقييم بعد تعميرها من طرف هيكل الاستقبال،</w:t>
      </w:r>
      <w:r w:rsidRPr="009A3D3E">
        <w:rPr>
          <w:rFonts w:ascii="AL-Mohanad Thick" w:eastAsia="Times New Roman" w:hAnsi="AL-Mohanad Thick" w:cs="AL-Mohanad Thick"/>
          <w:color w:val="404040" w:themeColor="text1" w:themeTint="BF"/>
          <w:sz w:val="20"/>
          <w:szCs w:val="20"/>
          <w:rtl/>
          <w:lang w:eastAsia="fr-FR"/>
        </w:rPr>
        <w:br/>
        <w:t>ـ يوجه الطالب أثناء إنجازه لتقرير تربصه الإجباري أو التكوين بالتداول،</w:t>
      </w:r>
      <w:r w:rsidRPr="009A3D3E">
        <w:rPr>
          <w:rFonts w:ascii="AL-Mohanad Thick" w:eastAsia="Times New Roman" w:hAnsi="AL-Mohanad Thick" w:cs="AL-Mohanad Thick"/>
          <w:color w:val="404040" w:themeColor="text1" w:themeTint="BF"/>
          <w:sz w:val="20"/>
          <w:szCs w:val="20"/>
          <w:rtl/>
          <w:lang w:eastAsia="fr-FR"/>
        </w:rPr>
        <w:br/>
        <w:t>ـ يشارك في لجنة مناقشة تقرير التربص الإجباري أو التكوين بالتداول.</w:t>
      </w:r>
    </w:p>
    <w:p w14:paraId="1CA9C10B" w14:textId="77777777" w:rsidR="00186446" w:rsidRDefault="00F10743" w:rsidP="00704877">
      <w:pPr>
        <w:bidi/>
        <w:spacing w:after="0" w:line="276" w:lineRule="atLeast"/>
        <w:ind w:left="283" w:right="709"/>
        <w:jc w:val="both"/>
        <w:rPr>
          <w:rFonts w:ascii="AL-Mohanad Thick" w:eastAsia="Times New Roman" w:hAnsi="AL-Mohanad Thick" w:cs="AL-Mohanad Thick"/>
          <w:color w:val="404040" w:themeColor="text1" w:themeTint="BF"/>
          <w:sz w:val="20"/>
          <w:szCs w:val="20"/>
          <w:rtl/>
          <w:lang w:eastAsia="fr-FR"/>
        </w:rPr>
      </w:pPr>
      <w:r w:rsidRPr="009A3D3E">
        <w:rPr>
          <w:rFonts w:ascii="AL-Mohanad Thick" w:eastAsia="Times New Roman" w:hAnsi="AL-Mohanad Thick" w:cs="AL-Mohanad Thick"/>
          <w:color w:val="404040" w:themeColor="text1" w:themeTint="BF"/>
          <w:sz w:val="20"/>
          <w:szCs w:val="20"/>
          <w:rtl/>
          <w:lang w:eastAsia="fr-FR"/>
        </w:rPr>
        <w:t>في صورة إخلال أحد الطرفين بالمهام المذكورة أعلاه، لا يمكن المساس من الحقوق المكتسبة للطلبة وتتعهد مؤسسة التعليم العالي والبحث وهيكل الاستقبال بإيجاد الإجراءات الكفيلة بضمان حقوق الطالب.</w:t>
      </w:r>
    </w:p>
    <w:p w14:paraId="375F8B3A" w14:textId="77777777" w:rsidR="00186446" w:rsidRPr="00186446" w:rsidRDefault="00F10743" w:rsidP="005218CE">
      <w:pPr>
        <w:bidi/>
        <w:spacing w:after="0" w:line="276" w:lineRule="atLeast"/>
        <w:ind w:left="283" w:right="-567"/>
        <w:jc w:val="both"/>
        <w:rPr>
          <w:rFonts w:ascii="AL-Mohanad Thick" w:eastAsia="Times New Roman" w:hAnsi="AL-Mohanad Thick" w:cs="AL-Mohanad Thick"/>
          <w:color w:val="404040" w:themeColor="text1" w:themeTint="BF"/>
          <w:sz w:val="20"/>
          <w:szCs w:val="20"/>
          <w:rtl/>
          <w:lang w:eastAsia="fr-FR"/>
        </w:rPr>
      </w:pPr>
      <w:r w:rsidRPr="009A3D3E">
        <w:rPr>
          <w:rFonts w:ascii="AL-Mohanad Thick" w:eastAsia="Times New Roman" w:hAnsi="AL-Mohanad Thick" w:cs="AL-Mohanad Thick"/>
          <w:sz w:val="20"/>
          <w:szCs w:val="20"/>
          <w:rtl/>
          <w:lang w:eastAsia="fr-FR"/>
        </w:rPr>
        <w:t>دور الطالب</w:t>
      </w:r>
    </w:p>
    <w:p w14:paraId="676D0DCE" w14:textId="77777777" w:rsidR="00186446" w:rsidRDefault="00F10743" w:rsidP="005218CE">
      <w:pPr>
        <w:bidi/>
        <w:spacing w:after="0" w:line="276" w:lineRule="atLeast"/>
        <w:ind w:left="283" w:right="-567"/>
        <w:rPr>
          <w:rFonts w:ascii="AL-Mohanad Thick" w:eastAsia="Times New Roman" w:hAnsi="AL-Mohanad Thick" w:cs="AL-Mohanad Thick"/>
          <w:color w:val="404040" w:themeColor="text1" w:themeTint="BF"/>
          <w:sz w:val="20"/>
          <w:szCs w:val="20"/>
          <w:rtl/>
          <w:lang w:eastAsia="fr-FR"/>
        </w:rPr>
      </w:pPr>
      <w:r w:rsidRPr="009A3D3E">
        <w:rPr>
          <w:rFonts w:ascii="AL-Mohanad Thick" w:eastAsia="Times New Roman" w:hAnsi="AL-Mohanad Thick" w:cs="AL-Mohanad Thick"/>
          <w:color w:val="404040" w:themeColor="text1" w:themeTint="BF"/>
          <w:sz w:val="20"/>
          <w:szCs w:val="20"/>
          <w:rtl/>
          <w:lang w:eastAsia="fr-FR"/>
        </w:rPr>
        <w:lastRenderedPageBreak/>
        <w:t>- ينجز الطالب البرنامج الذي تم ضبطه ضمن هذه الاتفاقية</w:t>
      </w:r>
      <w:r w:rsidRPr="00F10743">
        <w:rPr>
          <w:rFonts w:ascii="AL-Mohanad Thick" w:eastAsia="Times New Roman" w:hAnsi="AL-Mohanad Thick" w:cs="AL-Mohanad Thick"/>
          <w:sz w:val="20"/>
          <w:szCs w:val="20"/>
          <w:rtl/>
          <w:lang w:eastAsia="fr-FR"/>
        </w:rPr>
        <w:t>،</w:t>
      </w:r>
      <w:r w:rsidRPr="00F10743">
        <w:rPr>
          <w:rFonts w:ascii="AL-Mohanad Thick" w:eastAsia="Times New Roman" w:hAnsi="AL-Mohanad Thick" w:cs="AL-Mohanad Thick"/>
          <w:sz w:val="20"/>
          <w:szCs w:val="20"/>
          <w:rtl/>
          <w:lang w:eastAsia="fr-FR"/>
        </w:rPr>
        <w:br/>
      </w:r>
      <w:r w:rsidRPr="009A3D3E">
        <w:rPr>
          <w:rFonts w:ascii="AL-Mohanad Thick" w:eastAsia="Times New Roman" w:hAnsi="AL-Mohanad Thick" w:cs="AL-Mohanad Thick"/>
          <w:color w:val="404040" w:themeColor="text1" w:themeTint="BF"/>
          <w:sz w:val="20"/>
          <w:szCs w:val="20"/>
          <w:rtl/>
          <w:lang w:eastAsia="fr-FR"/>
        </w:rPr>
        <w:t>يلتزم بجميع أحكام الاتفاقية الخاصة به،</w:t>
      </w:r>
    </w:p>
    <w:p w14:paraId="5DB77A97" w14:textId="77777777" w:rsidR="00704877" w:rsidRDefault="00704877" w:rsidP="00704877">
      <w:pPr>
        <w:bidi/>
        <w:spacing w:after="0" w:line="276" w:lineRule="atLeast"/>
        <w:ind w:left="283" w:right="-567"/>
        <w:rPr>
          <w:rFonts w:ascii="AL-Mohanad Thick" w:eastAsia="Times New Roman" w:hAnsi="AL-Mohanad Thick" w:cs="AL-Mohanad Thick"/>
          <w:color w:val="404040" w:themeColor="text1" w:themeTint="BF"/>
          <w:sz w:val="20"/>
          <w:szCs w:val="20"/>
          <w:rtl/>
          <w:lang w:eastAsia="fr-FR"/>
        </w:rPr>
      </w:pPr>
    </w:p>
    <w:p w14:paraId="62E6DC21" w14:textId="77777777" w:rsidR="00704877" w:rsidRDefault="00704877" w:rsidP="00704877">
      <w:pPr>
        <w:bidi/>
        <w:spacing w:after="0" w:line="276" w:lineRule="atLeast"/>
        <w:ind w:left="283" w:right="-567"/>
        <w:rPr>
          <w:rFonts w:ascii="AL-Mohanad Thick" w:eastAsia="Times New Roman" w:hAnsi="AL-Mohanad Thick" w:cs="AL-Mohanad Thick"/>
          <w:color w:val="404040" w:themeColor="text1" w:themeTint="BF"/>
          <w:sz w:val="20"/>
          <w:szCs w:val="20"/>
          <w:rtl/>
          <w:lang w:eastAsia="fr-FR"/>
        </w:rPr>
      </w:pPr>
    </w:p>
    <w:p w14:paraId="4D97BFB2" w14:textId="77777777" w:rsidR="006151A5" w:rsidRPr="00186446" w:rsidRDefault="00F10743" w:rsidP="005218CE">
      <w:pPr>
        <w:bidi/>
        <w:spacing w:after="0" w:line="276" w:lineRule="atLeast"/>
        <w:ind w:left="283" w:right="-567"/>
        <w:jc w:val="both"/>
        <w:rPr>
          <w:rFonts w:ascii="AL-Mohanad Thick" w:eastAsia="Times New Roman" w:hAnsi="AL-Mohanad Thick" w:cs="AL-Mohanad Thick"/>
          <w:sz w:val="20"/>
          <w:szCs w:val="20"/>
          <w:rtl/>
          <w:lang w:eastAsia="fr-FR"/>
        </w:rPr>
      </w:pPr>
      <w:r w:rsidRPr="009A3D3E">
        <w:rPr>
          <w:rFonts w:ascii="AL-Mohanad Thick" w:eastAsia="Times New Roman" w:hAnsi="AL-Mohanad Thick" w:cs="AL-Mohanad Thick"/>
          <w:color w:val="404040" w:themeColor="text1" w:themeTint="BF"/>
          <w:sz w:val="20"/>
          <w:szCs w:val="20"/>
          <w:rtl/>
          <w:lang w:eastAsia="fr-FR"/>
        </w:rPr>
        <w:t>- يعلم مؤطره المهني ومؤطره الجامعي بالصعوبات التي تعترضه في ممارسة مهمته داخل هيكل الاستقبال،</w:t>
      </w:r>
    </w:p>
    <w:p w14:paraId="51A1E41C" w14:textId="77777777" w:rsidR="009A3D3E" w:rsidRDefault="00F10743" w:rsidP="00704877">
      <w:pPr>
        <w:bidi/>
        <w:spacing w:after="0" w:line="276" w:lineRule="atLeast"/>
        <w:ind w:left="283" w:right="709"/>
        <w:jc w:val="both"/>
        <w:rPr>
          <w:rFonts w:ascii="AL-Mohanad Thick" w:eastAsia="Times New Roman" w:hAnsi="AL-Mohanad Thick" w:cs="AL-Mohanad Thick"/>
          <w:color w:val="404040" w:themeColor="text1" w:themeTint="BF"/>
          <w:sz w:val="20"/>
          <w:szCs w:val="20"/>
          <w:rtl/>
          <w:lang w:eastAsia="fr-FR"/>
        </w:rPr>
      </w:pPr>
      <w:r w:rsidRPr="009A3D3E">
        <w:rPr>
          <w:rFonts w:ascii="AL-Mohanad Thick" w:eastAsia="Times New Roman" w:hAnsi="AL-Mohanad Thick" w:cs="AL-Mohanad Thick"/>
          <w:color w:val="404040" w:themeColor="text1" w:themeTint="BF"/>
          <w:sz w:val="20"/>
          <w:szCs w:val="20"/>
          <w:rtl/>
          <w:lang w:eastAsia="fr-FR"/>
        </w:rPr>
        <w:t>- يحرر تقرير التربص الإجباري أو التكوين بالتداول حسب التوصيات المنهجية لمؤسسة التعليم العالي والبحث والتعليمات المهنية والتكنولوجية لهيكل الاستقبال،</w:t>
      </w:r>
    </w:p>
    <w:p w14:paraId="4AB8D4D9" w14:textId="77777777" w:rsidR="009A3D3E" w:rsidRDefault="00F10743" w:rsidP="005218CE">
      <w:pPr>
        <w:bidi/>
        <w:spacing w:after="0" w:line="276" w:lineRule="atLeast"/>
        <w:ind w:left="283" w:right="-567"/>
        <w:rPr>
          <w:rFonts w:ascii="AL-Mohanad Thick" w:eastAsia="Times New Roman" w:hAnsi="AL-Mohanad Thick" w:cs="AL-Mohanad Thick"/>
          <w:sz w:val="20"/>
          <w:szCs w:val="20"/>
          <w:rtl/>
          <w:lang w:eastAsia="fr-FR"/>
        </w:rPr>
      </w:pPr>
      <w:r w:rsidRPr="009A3D3E">
        <w:rPr>
          <w:rFonts w:ascii="AL-Mohanad Thick" w:eastAsia="Times New Roman" w:hAnsi="AL-Mohanad Thick" w:cs="AL-Mohanad Thick"/>
          <w:sz w:val="20"/>
          <w:szCs w:val="20"/>
          <w:rtl/>
          <w:lang w:eastAsia="fr-FR"/>
        </w:rPr>
        <w:t>تقييم التربص</w:t>
      </w:r>
    </w:p>
    <w:p w14:paraId="2FCA5808" w14:textId="77777777" w:rsidR="009A3D3E" w:rsidRDefault="00F10743" w:rsidP="005218CE">
      <w:pPr>
        <w:bidi/>
        <w:spacing w:after="0" w:line="276" w:lineRule="atLeast"/>
        <w:ind w:left="283" w:right="-567"/>
        <w:jc w:val="both"/>
        <w:rPr>
          <w:rFonts w:ascii="AL-Mohanad Thick" w:eastAsia="Times New Roman" w:hAnsi="AL-Mohanad Thick" w:cs="AL-Mohanad Thick"/>
          <w:color w:val="404040" w:themeColor="text1" w:themeTint="BF"/>
          <w:sz w:val="20"/>
          <w:szCs w:val="20"/>
          <w:rtl/>
          <w:lang w:eastAsia="fr-FR"/>
        </w:rPr>
      </w:pPr>
      <w:r w:rsidRPr="009A3D3E">
        <w:rPr>
          <w:rFonts w:ascii="AL-Mohanad Thick" w:eastAsia="Times New Roman" w:hAnsi="AL-Mohanad Thick" w:cs="AL-Mohanad Thick"/>
          <w:color w:val="404040" w:themeColor="text1" w:themeTint="BF"/>
          <w:sz w:val="20"/>
          <w:szCs w:val="20"/>
          <w:rtl/>
          <w:lang w:eastAsia="fr-FR"/>
        </w:rPr>
        <w:t>تضبط كيفية المصادقة على التربص الإجباري أو التكوين بالتداول المنجز من طرف الطالب في إطار نظام الدراسات والامتحانات الخاص بالشهادة المعنية،</w:t>
      </w:r>
    </w:p>
    <w:p w14:paraId="00A00486" w14:textId="77777777" w:rsidR="009A3D3E" w:rsidRDefault="00704877" w:rsidP="00704877">
      <w:pPr>
        <w:bidi/>
        <w:spacing w:after="0" w:line="276" w:lineRule="atLeast"/>
        <w:ind w:left="283" w:right="567"/>
        <w:jc w:val="both"/>
        <w:rPr>
          <w:rFonts w:ascii="AL-Mohanad Thick" w:eastAsia="Times New Roman" w:hAnsi="AL-Mohanad Thick" w:cs="AL-Mohanad Thick"/>
          <w:sz w:val="20"/>
          <w:szCs w:val="20"/>
          <w:rtl/>
          <w:lang w:eastAsia="fr-FR"/>
        </w:rPr>
      </w:pPr>
      <w:r>
        <w:rPr>
          <w:rFonts w:ascii="AL-Mohanad Thick" w:eastAsia="Times New Roman" w:hAnsi="AL-Mohanad Thick" w:cs="AL-Mohanad Thick"/>
          <w:noProof/>
          <w:color w:val="404040" w:themeColor="text1" w:themeTint="BF"/>
          <w:sz w:val="20"/>
          <w:szCs w:val="20"/>
          <w:rtl/>
          <w:lang w:eastAsia="fr-FR"/>
        </w:rPr>
        <w:drawing>
          <wp:anchor distT="0" distB="0" distL="114300" distR="114300" simplePos="0" relativeHeight="251666432" behindDoc="1" locked="0" layoutInCell="1" allowOverlap="1" wp14:anchorId="0A5C4461" wp14:editId="10B80313">
            <wp:simplePos x="0" y="0"/>
            <wp:positionH relativeFrom="column">
              <wp:posOffset>344805</wp:posOffset>
            </wp:positionH>
            <wp:positionV relativeFrom="paragraph">
              <wp:posOffset>93980</wp:posOffset>
            </wp:positionV>
            <wp:extent cx="6276975" cy="9086850"/>
            <wp:effectExtent l="19050" t="0" r="9525" b="0"/>
            <wp:wrapNone/>
            <wp:docPr id="6" name="Image 5" descr="Lâimage contient peut-ÃªtreÂ : ban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âimage contient peut-ÃªtreÂ : bandes"/>
                    <pic:cNvPicPr>
                      <a:picLocks noChangeAspect="1" noChangeArrowheads="1"/>
                    </pic:cNvPicPr>
                  </pic:nvPicPr>
                  <pic:blipFill>
                    <a:blip r:embed="rId7" cstate="print">
                      <a:lum bright="70000" contrast="-70000"/>
                    </a:blip>
                    <a:srcRect/>
                    <a:stretch>
                      <a:fillRect/>
                    </a:stretch>
                  </pic:blipFill>
                  <pic:spPr bwMode="auto">
                    <a:xfrm>
                      <a:off x="0" y="0"/>
                      <a:ext cx="6276975" cy="9086850"/>
                    </a:xfrm>
                    <a:prstGeom prst="rect">
                      <a:avLst/>
                    </a:prstGeom>
                    <a:noFill/>
                    <a:ln w="9525">
                      <a:noFill/>
                      <a:miter lim="800000"/>
                      <a:headEnd/>
                      <a:tailEnd/>
                    </a:ln>
                  </pic:spPr>
                </pic:pic>
              </a:graphicData>
            </a:graphic>
          </wp:anchor>
        </w:drawing>
      </w:r>
      <w:r w:rsidR="00F10743" w:rsidRPr="009A3D3E">
        <w:rPr>
          <w:rFonts w:ascii="AL-Mohanad Thick" w:eastAsia="Times New Roman" w:hAnsi="AL-Mohanad Thick" w:cs="AL-Mohanad Thick"/>
          <w:color w:val="404040" w:themeColor="text1" w:themeTint="BF"/>
          <w:sz w:val="20"/>
          <w:szCs w:val="20"/>
          <w:rtl/>
          <w:lang w:eastAsia="fr-FR"/>
        </w:rPr>
        <w:t>يتولى الممضون على هذه الاتفاقية في نهاية التربص الإجباري أو التكوين بالتداول إنجاز تقييم مشترك لجودة التربص الإجباري </w:t>
      </w:r>
      <w:r w:rsidR="00F10743" w:rsidRPr="009A3D3E">
        <w:rPr>
          <w:rFonts w:ascii="AL-Mohanad Thick" w:eastAsia="Times New Roman" w:hAnsi="AL-Mohanad Thick" w:cs="AL-Mohanad Thick"/>
          <w:color w:val="404040" w:themeColor="text1" w:themeTint="BF"/>
          <w:sz w:val="20"/>
          <w:szCs w:val="20"/>
          <w:rtl/>
          <w:lang w:eastAsia="fr-FR"/>
        </w:rPr>
        <w:br/>
        <w:t>أو التكوين بالتداول، وذلك برفع تقرير في الغرض للمؤسسة الجامعية المعنية في أجل أقصاه شهر من تاريخ نهاية فترة التربص</w:t>
      </w:r>
      <w:r w:rsidR="009A3D3E">
        <w:rPr>
          <w:rFonts w:ascii="AL-Mohanad Thick" w:eastAsia="Times New Roman" w:hAnsi="AL-Mohanad Thick" w:cs="AL-Mohanad Thick" w:hint="cs"/>
          <w:sz w:val="20"/>
          <w:szCs w:val="20"/>
          <w:rtl/>
          <w:lang w:eastAsia="fr-FR"/>
        </w:rPr>
        <w:t>.</w:t>
      </w:r>
    </w:p>
    <w:p w14:paraId="15DA4573" w14:textId="77777777" w:rsidR="009A3D3E" w:rsidRDefault="00F10743" w:rsidP="005218CE">
      <w:pPr>
        <w:bidi/>
        <w:spacing w:after="0" w:line="276" w:lineRule="atLeast"/>
        <w:ind w:left="283" w:right="-567"/>
        <w:rPr>
          <w:rFonts w:ascii="AL-Mohanad Thick" w:eastAsia="Times New Roman" w:hAnsi="AL-Mohanad Thick" w:cs="AL-Mohanad Thick"/>
          <w:sz w:val="20"/>
          <w:szCs w:val="20"/>
          <w:rtl/>
          <w:lang w:eastAsia="fr-FR"/>
        </w:rPr>
      </w:pPr>
      <w:r w:rsidRPr="00F10743">
        <w:rPr>
          <w:rFonts w:ascii="AL-Mohanad Thick" w:eastAsia="Times New Roman" w:hAnsi="AL-Mohanad Thick" w:cs="AL-Mohanad Thick"/>
          <w:sz w:val="20"/>
          <w:szCs w:val="20"/>
          <w:rtl/>
          <w:lang w:eastAsia="fr-FR"/>
        </w:rPr>
        <w:t>الفصل 6: وضعية الطالب</w:t>
      </w:r>
      <w:r w:rsidRPr="00F10743">
        <w:rPr>
          <w:rFonts w:ascii="AL-Mohanad Thick" w:eastAsia="Times New Roman" w:hAnsi="AL-Mohanad Thick" w:cs="AL-Mohanad Thick"/>
          <w:sz w:val="20"/>
          <w:szCs w:val="20"/>
          <w:rtl/>
          <w:lang w:eastAsia="fr-FR"/>
        </w:rPr>
        <w:br/>
      </w:r>
      <w:r w:rsidRPr="009A3D3E">
        <w:rPr>
          <w:rFonts w:ascii="AL-Mohanad Thick" w:eastAsia="Times New Roman" w:hAnsi="AL-Mohanad Thick" w:cs="AL-Mohanad Thick"/>
          <w:color w:val="404040" w:themeColor="text1" w:themeTint="BF"/>
          <w:sz w:val="20"/>
          <w:szCs w:val="20"/>
          <w:rtl/>
          <w:lang w:eastAsia="fr-FR"/>
        </w:rPr>
        <w:t>يحتفظ الطالب مدة التربص الإجباري أو التكوين بالتداول بوضعيته السابقة</w:t>
      </w:r>
      <w:r w:rsidRPr="00F10743">
        <w:rPr>
          <w:rFonts w:ascii="AL-Mohanad Thick" w:eastAsia="Times New Roman" w:hAnsi="AL-Mohanad Thick" w:cs="AL-Mohanad Thick"/>
          <w:sz w:val="20"/>
          <w:szCs w:val="20"/>
          <w:rtl/>
          <w:lang w:eastAsia="fr-FR"/>
        </w:rPr>
        <w:t>.</w:t>
      </w:r>
      <w:r w:rsidRPr="00F10743">
        <w:rPr>
          <w:rFonts w:ascii="AL-Mohanad Thick" w:eastAsia="Times New Roman" w:hAnsi="AL-Mohanad Thick" w:cs="AL-Mohanad Thick"/>
          <w:sz w:val="20"/>
          <w:szCs w:val="20"/>
          <w:rtl/>
          <w:lang w:eastAsia="fr-FR"/>
        </w:rPr>
        <w:br/>
        <w:t>الفصل 7: التغطية الاجتماعية</w:t>
      </w:r>
      <w:r w:rsidRPr="00F10743">
        <w:rPr>
          <w:rFonts w:ascii="AL-Mohanad Thick" w:eastAsia="Times New Roman" w:hAnsi="AL-Mohanad Thick" w:cs="AL-Mohanad Thick"/>
          <w:sz w:val="20"/>
          <w:szCs w:val="20"/>
          <w:rtl/>
          <w:lang w:eastAsia="fr-FR"/>
        </w:rPr>
        <w:br/>
      </w:r>
      <w:r w:rsidRPr="009A3D3E">
        <w:rPr>
          <w:rFonts w:ascii="AL-Mohanad Thick" w:eastAsia="Times New Roman" w:hAnsi="AL-Mohanad Thick" w:cs="AL-Mohanad Thick"/>
          <w:sz w:val="20"/>
          <w:szCs w:val="20"/>
          <w:rtl/>
          <w:lang w:eastAsia="fr-FR"/>
        </w:rPr>
        <w:t>نظام انخراط الطالب</w:t>
      </w:r>
    </w:p>
    <w:p w14:paraId="71A70C2A" w14:textId="77777777" w:rsidR="005218CE" w:rsidRDefault="00F10743" w:rsidP="005218CE">
      <w:pPr>
        <w:bidi/>
        <w:spacing w:after="0" w:line="276" w:lineRule="atLeast"/>
        <w:ind w:left="283" w:right="851"/>
        <w:jc w:val="both"/>
        <w:rPr>
          <w:rFonts w:ascii="AL-Mohanad Thick" w:eastAsia="Times New Roman" w:hAnsi="AL-Mohanad Thick" w:cs="AL-Mohanad Thick"/>
          <w:color w:val="404040" w:themeColor="text1" w:themeTint="BF"/>
          <w:sz w:val="20"/>
          <w:szCs w:val="20"/>
          <w:rtl/>
          <w:lang w:eastAsia="fr-FR"/>
        </w:rPr>
      </w:pPr>
      <w:r w:rsidRPr="009A3D3E">
        <w:rPr>
          <w:rFonts w:ascii="AL-Mohanad Thick" w:eastAsia="Times New Roman" w:hAnsi="AL-Mohanad Thick" w:cs="AL-Mohanad Thick"/>
          <w:color w:val="404040" w:themeColor="text1" w:themeTint="BF"/>
          <w:sz w:val="20"/>
          <w:szCs w:val="20"/>
          <w:rtl/>
          <w:lang w:eastAsia="fr-FR"/>
        </w:rPr>
        <w:t xml:space="preserve">ينخرط الطالب خلال فترة التربص الإجباري أو التكوين بالتداول في عقد تأمين جماعي يغطي نتائج مسؤوليته المدنية في مكان التربص الإجباري </w:t>
      </w:r>
    </w:p>
    <w:p w14:paraId="308AA63A" w14:textId="77777777" w:rsidR="009A3D3E" w:rsidRDefault="00F10743" w:rsidP="005218CE">
      <w:pPr>
        <w:bidi/>
        <w:spacing w:after="0" w:line="276" w:lineRule="atLeast"/>
        <w:ind w:left="283" w:right="851"/>
        <w:jc w:val="both"/>
        <w:rPr>
          <w:rFonts w:ascii="AL-Mohanad Thick" w:eastAsia="Times New Roman" w:hAnsi="AL-Mohanad Thick" w:cs="AL-Mohanad Thick"/>
          <w:color w:val="404040" w:themeColor="text1" w:themeTint="BF"/>
          <w:sz w:val="20"/>
          <w:szCs w:val="20"/>
          <w:rtl/>
          <w:lang w:eastAsia="fr-FR"/>
        </w:rPr>
      </w:pPr>
      <w:r w:rsidRPr="009A3D3E">
        <w:rPr>
          <w:rFonts w:ascii="AL-Mohanad Thick" w:eastAsia="Times New Roman" w:hAnsi="AL-Mohanad Thick" w:cs="AL-Mohanad Thick"/>
          <w:color w:val="404040" w:themeColor="text1" w:themeTint="BF"/>
          <w:sz w:val="20"/>
          <w:szCs w:val="20"/>
          <w:rtl/>
          <w:lang w:eastAsia="fr-FR"/>
        </w:rPr>
        <w:t>أو التكوين بالتداول تكتتبه تعاونية الحوادث المدرسية والجامعية لدى إحدى مؤسسات التأمين المرخص لها وفق التشريع الجاري به العمل.</w:t>
      </w:r>
    </w:p>
    <w:p w14:paraId="5217BDC9" w14:textId="77777777" w:rsidR="009A3D3E" w:rsidRDefault="00F10743" w:rsidP="005218CE">
      <w:pPr>
        <w:bidi/>
        <w:spacing w:after="0" w:line="276" w:lineRule="atLeast"/>
        <w:ind w:left="283" w:right="-567"/>
        <w:rPr>
          <w:rFonts w:ascii="AL-Mohanad Thick" w:eastAsia="Times New Roman" w:hAnsi="AL-Mohanad Thick" w:cs="AL-Mohanad Thick"/>
          <w:color w:val="404040" w:themeColor="text1" w:themeTint="BF"/>
          <w:sz w:val="20"/>
          <w:szCs w:val="20"/>
          <w:rtl/>
          <w:lang w:eastAsia="fr-FR"/>
        </w:rPr>
      </w:pPr>
      <w:r w:rsidRPr="009A3D3E">
        <w:rPr>
          <w:rFonts w:ascii="AL-Mohanad Thick" w:eastAsia="Times New Roman" w:hAnsi="AL-Mohanad Thick" w:cs="AL-Mohanad Thick"/>
          <w:sz w:val="20"/>
          <w:szCs w:val="20"/>
          <w:rtl/>
          <w:lang w:eastAsia="fr-FR"/>
        </w:rPr>
        <w:t>الأحكام التي يخضع لها المتربص والحقوق الممنوحة له</w:t>
      </w:r>
    </w:p>
    <w:p w14:paraId="73D8A321" w14:textId="77777777" w:rsidR="009A3D3E" w:rsidRDefault="00F10743" w:rsidP="00704877">
      <w:pPr>
        <w:bidi/>
        <w:spacing w:after="0" w:line="276" w:lineRule="atLeast"/>
        <w:ind w:left="283" w:right="709"/>
        <w:jc w:val="both"/>
        <w:rPr>
          <w:rFonts w:ascii="AL-Mohanad Thick" w:eastAsia="Times New Roman" w:hAnsi="AL-Mohanad Thick" w:cs="AL-Mohanad Thick"/>
          <w:color w:val="404040" w:themeColor="text1" w:themeTint="BF"/>
          <w:sz w:val="20"/>
          <w:szCs w:val="20"/>
          <w:rtl/>
          <w:lang w:eastAsia="fr-FR"/>
        </w:rPr>
      </w:pPr>
      <w:r w:rsidRPr="009A3D3E">
        <w:rPr>
          <w:rFonts w:ascii="AL-Mohanad Thick" w:eastAsia="Times New Roman" w:hAnsi="AL-Mohanad Thick" w:cs="AL-Mohanad Thick"/>
          <w:color w:val="404040" w:themeColor="text1" w:themeTint="BF"/>
          <w:sz w:val="20"/>
          <w:szCs w:val="20"/>
          <w:rtl/>
          <w:lang w:eastAsia="fr-FR"/>
        </w:rPr>
        <w:t>يجب على الطالب احترام النظام الداخلي للإدارة أو المنشأة العمومية أو الخاصة وعدم إفشاء المعلومات التي يتحصل عليها أثناء فترات التربص الإجباري أو التكوين بالتداول، وينجر عن الإخلال بهذه الواجبات تتبعه تأديبيا طبقا للتراتيب الجاري بها العمل في المادة التأديبية بالجامعات.</w:t>
      </w:r>
    </w:p>
    <w:p w14:paraId="58F72465" w14:textId="77777777" w:rsidR="009A3D3E" w:rsidRDefault="00F10743" w:rsidP="005218CE">
      <w:pPr>
        <w:bidi/>
        <w:spacing w:after="0" w:line="276" w:lineRule="atLeast"/>
        <w:ind w:left="283" w:right="-567"/>
        <w:jc w:val="both"/>
        <w:rPr>
          <w:rFonts w:ascii="AL-Mohanad Thick" w:eastAsia="Times New Roman" w:hAnsi="AL-Mohanad Thick" w:cs="AL-Mohanad Thick"/>
          <w:color w:val="404040" w:themeColor="text1" w:themeTint="BF"/>
          <w:sz w:val="20"/>
          <w:szCs w:val="20"/>
          <w:rtl/>
          <w:lang w:eastAsia="fr-FR"/>
        </w:rPr>
      </w:pPr>
      <w:r w:rsidRPr="009A3D3E">
        <w:rPr>
          <w:rFonts w:ascii="AL-Mohanad Thick" w:eastAsia="Times New Roman" w:hAnsi="AL-Mohanad Thick" w:cs="AL-Mohanad Thick"/>
          <w:color w:val="404040" w:themeColor="text1" w:themeTint="BF"/>
          <w:sz w:val="20"/>
          <w:szCs w:val="20"/>
          <w:rtl/>
          <w:lang w:eastAsia="fr-FR"/>
        </w:rPr>
        <w:t>يتمتع الطالب طيلة فترة تربصه الإجباري أو فترة التكوين بالتداول بالتغطية الاجتماعية التي يوفرها نظام الضمان الاجتماعي الذي ينتمي إليه بصفته طالبا.</w:t>
      </w:r>
    </w:p>
    <w:p w14:paraId="1C3C16D4" w14:textId="77777777" w:rsidR="009A3D3E" w:rsidRDefault="00F10743" w:rsidP="00704877">
      <w:pPr>
        <w:bidi/>
        <w:spacing w:after="0" w:line="276" w:lineRule="atLeast"/>
        <w:ind w:left="283" w:right="567"/>
        <w:jc w:val="both"/>
        <w:rPr>
          <w:rFonts w:ascii="AL-Mohanad Thick" w:eastAsia="Times New Roman" w:hAnsi="AL-Mohanad Thick" w:cs="AL-Mohanad Thick"/>
          <w:color w:val="404040" w:themeColor="text1" w:themeTint="BF"/>
          <w:sz w:val="20"/>
          <w:szCs w:val="20"/>
          <w:rtl/>
          <w:lang w:eastAsia="fr-FR"/>
        </w:rPr>
      </w:pPr>
      <w:r w:rsidRPr="009A3D3E">
        <w:rPr>
          <w:rFonts w:ascii="AL-Mohanad Thick" w:eastAsia="Times New Roman" w:hAnsi="AL-Mohanad Thick" w:cs="AL-Mohanad Thick"/>
          <w:color w:val="404040" w:themeColor="text1" w:themeTint="BF"/>
          <w:sz w:val="20"/>
          <w:szCs w:val="20"/>
          <w:rtl/>
          <w:lang w:eastAsia="fr-FR"/>
        </w:rPr>
        <w:t>كما يمكن أن يتمتع الطالب طيلة مدة التربص الإجباري أو التكوين بالتداول بمنحة تحمل على الإدارة أو المؤسسة </w:t>
      </w:r>
      <w:r w:rsidRPr="009A3D3E">
        <w:rPr>
          <w:rFonts w:ascii="AL-Mohanad Thick" w:eastAsia="Times New Roman" w:hAnsi="AL-Mohanad Thick" w:cs="AL-Mohanad Thick"/>
          <w:color w:val="404040" w:themeColor="text1" w:themeTint="BF"/>
          <w:sz w:val="20"/>
          <w:szCs w:val="20"/>
          <w:rtl/>
          <w:lang w:eastAsia="fr-FR"/>
        </w:rPr>
        <w:br/>
        <w:t>أو المنشأة العمومية أو الخاصة التي يتم بها التربص الإجباري أو التكوين بالتداول، ولا تخضع هذه المنحة للخصم لفائدة أنظمة الضمان الاجتماعي.</w:t>
      </w:r>
    </w:p>
    <w:p w14:paraId="48447837" w14:textId="77777777" w:rsidR="009A3D3E" w:rsidRDefault="00F10743" w:rsidP="005218CE">
      <w:pPr>
        <w:bidi/>
        <w:spacing w:after="0" w:line="276" w:lineRule="atLeast"/>
        <w:ind w:left="283" w:right="-567"/>
        <w:rPr>
          <w:rFonts w:ascii="AL-Mohanad Thick" w:eastAsia="Times New Roman" w:hAnsi="AL-Mohanad Thick" w:cs="AL-Mohanad Thick"/>
          <w:sz w:val="20"/>
          <w:szCs w:val="20"/>
          <w:rtl/>
          <w:lang w:eastAsia="fr-FR"/>
        </w:rPr>
      </w:pPr>
      <w:r w:rsidRPr="009A3D3E">
        <w:rPr>
          <w:rFonts w:ascii="AL-Mohanad Thick" w:eastAsia="Times New Roman" w:hAnsi="AL-Mohanad Thick" w:cs="AL-Mohanad Thick"/>
          <w:sz w:val="20"/>
          <w:szCs w:val="20"/>
          <w:rtl/>
          <w:lang w:eastAsia="fr-FR"/>
        </w:rPr>
        <w:t>حماية المتربص ضد حوادث الشغل والأمراض المهنية</w:t>
      </w:r>
    </w:p>
    <w:p w14:paraId="05C4AE7A" w14:textId="77777777" w:rsidR="009A3D3E" w:rsidRDefault="00F10743" w:rsidP="00704877">
      <w:pPr>
        <w:bidi/>
        <w:spacing w:after="0" w:line="276" w:lineRule="atLeast"/>
        <w:ind w:left="283" w:right="567"/>
        <w:jc w:val="both"/>
        <w:rPr>
          <w:rFonts w:ascii="AL-Mohanad Thick" w:eastAsia="Times New Roman" w:hAnsi="AL-Mohanad Thick" w:cs="AL-Mohanad Thick"/>
          <w:color w:val="404040" w:themeColor="text1" w:themeTint="BF"/>
          <w:sz w:val="20"/>
          <w:szCs w:val="20"/>
          <w:rtl/>
          <w:lang w:eastAsia="fr-FR"/>
        </w:rPr>
      </w:pPr>
      <w:r w:rsidRPr="009A3D3E">
        <w:rPr>
          <w:rFonts w:ascii="AL-Mohanad Thick" w:eastAsia="Times New Roman" w:hAnsi="AL-Mohanad Thick" w:cs="AL-Mohanad Thick"/>
          <w:color w:val="404040" w:themeColor="text1" w:themeTint="BF"/>
          <w:sz w:val="20"/>
          <w:szCs w:val="20"/>
          <w:rtl/>
          <w:lang w:eastAsia="fr-FR"/>
        </w:rPr>
        <w:t>يجب على مؤسسة التعليم العالي والبحث وهيكل الاستقبال تبادل المعلومات حول حوادث الشغل أو السير أو التنقل أو الأمراض المهنية خلال 24 ساعة من وقوعه.</w:t>
      </w:r>
    </w:p>
    <w:p w14:paraId="65661F49" w14:textId="77777777" w:rsidR="009A3D3E" w:rsidRDefault="00F10743" w:rsidP="005218CE">
      <w:pPr>
        <w:bidi/>
        <w:spacing w:after="0" w:line="276" w:lineRule="atLeast"/>
        <w:ind w:left="283" w:right="-567"/>
        <w:rPr>
          <w:rFonts w:ascii="AL-Mohanad Thick" w:eastAsia="Times New Roman" w:hAnsi="AL-Mohanad Thick" w:cs="AL-Mohanad Thick"/>
          <w:color w:val="404040" w:themeColor="text1" w:themeTint="BF"/>
          <w:sz w:val="20"/>
          <w:szCs w:val="20"/>
          <w:rtl/>
          <w:lang w:eastAsia="fr-FR"/>
        </w:rPr>
      </w:pPr>
      <w:r w:rsidRPr="009A3D3E">
        <w:rPr>
          <w:rFonts w:ascii="AL-Mohanad Thick" w:eastAsia="Times New Roman" w:hAnsi="AL-Mohanad Thick" w:cs="AL-Mohanad Thick"/>
          <w:color w:val="404040" w:themeColor="text1" w:themeTint="BF"/>
          <w:sz w:val="20"/>
          <w:szCs w:val="20"/>
          <w:rtl/>
          <w:lang w:eastAsia="fr-FR"/>
        </w:rPr>
        <w:t>يتم التصريح بحوادث الشغل من طرف مؤسسة التعليم العالي والبحث دون سواها.</w:t>
      </w:r>
      <w:r w:rsidRPr="009A3D3E">
        <w:rPr>
          <w:rFonts w:ascii="AL-Mohanad Thick" w:eastAsia="Times New Roman" w:hAnsi="AL-Mohanad Thick" w:cs="AL-Mohanad Thick"/>
          <w:color w:val="404040" w:themeColor="text1" w:themeTint="BF"/>
          <w:sz w:val="20"/>
          <w:szCs w:val="20"/>
          <w:rtl/>
          <w:lang w:eastAsia="fr-FR"/>
        </w:rPr>
        <w:br/>
      </w:r>
      <w:r w:rsidRPr="00F10743">
        <w:rPr>
          <w:rFonts w:ascii="AL-Mohanad Thick" w:eastAsia="Times New Roman" w:hAnsi="AL-Mohanad Thick" w:cs="AL-Mohanad Thick"/>
          <w:sz w:val="20"/>
          <w:szCs w:val="20"/>
          <w:rtl/>
          <w:lang w:eastAsia="fr-FR"/>
        </w:rPr>
        <w:t>الفصل 8: المسؤولية المدنية والتأمين</w:t>
      </w:r>
      <w:r w:rsidRPr="00F10743">
        <w:rPr>
          <w:rFonts w:ascii="AL-Mohanad Thick" w:eastAsia="Times New Roman" w:hAnsi="AL-Mohanad Thick" w:cs="AL-Mohanad Thick"/>
          <w:sz w:val="20"/>
          <w:szCs w:val="20"/>
          <w:rtl/>
          <w:lang w:eastAsia="fr-FR"/>
        </w:rPr>
        <w:br/>
      </w:r>
      <w:r w:rsidRPr="009A3D3E">
        <w:rPr>
          <w:rFonts w:ascii="AL-Mohanad Thick" w:eastAsia="Times New Roman" w:hAnsi="AL-Mohanad Thick" w:cs="AL-Mohanad Thick"/>
          <w:color w:val="404040" w:themeColor="text1" w:themeTint="BF"/>
          <w:sz w:val="20"/>
          <w:szCs w:val="20"/>
          <w:rtl/>
          <w:lang w:eastAsia="fr-FR"/>
        </w:rPr>
        <w:t>على الطالب أن يثبت لهيكل الاستقبال انخراطه في عقد تأمين يغطي مسؤوليته المدنية.</w:t>
      </w:r>
      <w:r w:rsidRPr="009A3D3E">
        <w:rPr>
          <w:rFonts w:ascii="AL-Mohanad Thick" w:eastAsia="Times New Roman" w:hAnsi="AL-Mohanad Thick" w:cs="AL-Mohanad Thick"/>
          <w:color w:val="404040" w:themeColor="text1" w:themeTint="BF"/>
          <w:sz w:val="20"/>
          <w:szCs w:val="20"/>
          <w:rtl/>
          <w:lang w:eastAsia="fr-FR"/>
        </w:rPr>
        <w:br/>
        <w:t>الطالب منخرط لدى (اسم مؤسسة التأمين):................</w:t>
      </w:r>
    </w:p>
    <w:p w14:paraId="19CB30BA" w14:textId="77777777" w:rsidR="009A3D3E" w:rsidRDefault="00F10743" w:rsidP="00704877">
      <w:pPr>
        <w:bidi/>
        <w:spacing w:after="0" w:line="276" w:lineRule="atLeast"/>
        <w:ind w:left="283" w:right="567"/>
        <w:jc w:val="both"/>
        <w:rPr>
          <w:rFonts w:ascii="AL-Mohanad Thick" w:eastAsia="Times New Roman" w:hAnsi="AL-Mohanad Thick" w:cs="AL-Mohanad Thick"/>
          <w:color w:val="404040" w:themeColor="text1" w:themeTint="BF"/>
          <w:sz w:val="20"/>
          <w:szCs w:val="20"/>
          <w:rtl/>
          <w:lang w:eastAsia="fr-FR"/>
        </w:rPr>
      </w:pPr>
      <w:r w:rsidRPr="009A3D3E">
        <w:rPr>
          <w:rFonts w:ascii="AL-Mohanad Thick" w:eastAsia="Times New Roman" w:hAnsi="AL-Mohanad Thick" w:cs="AL-Mohanad Thick"/>
          <w:color w:val="404040" w:themeColor="text1" w:themeTint="BF"/>
          <w:sz w:val="20"/>
          <w:szCs w:val="20"/>
          <w:rtl/>
          <w:lang w:eastAsia="fr-FR"/>
        </w:rPr>
        <w:t>هذا العقد الجماعي للتأمين يغطي نتائج المسؤولية المدنية للطالب في صورة حادث ألحق ضررا بالطرف الآخر وخاصة بهيكل الاستقبال خلال فترة التربص الإجباري أو التكوين بالتداول.</w:t>
      </w:r>
    </w:p>
    <w:p w14:paraId="2319170E" w14:textId="77777777" w:rsidR="009A3D3E" w:rsidRDefault="00F10743" w:rsidP="005218CE">
      <w:pPr>
        <w:bidi/>
        <w:spacing w:after="0" w:line="276" w:lineRule="atLeast"/>
        <w:ind w:left="283" w:right="-567"/>
        <w:rPr>
          <w:rFonts w:ascii="AL-Mohanad Thick" w:eastAsia="Times New Roman" w:hAnsi="AL-Mohanad Thick" w:cs="AL-Mohanad Thick"/>
          <w:sz w:val="20"/>
          <w:szCs w:val="20"/>
          <w:rtl/>
          <w:lang w:eastAsia="fr-FR"/>
        </w:rPr>
      </w:pPr>
      <w:r w:rsidRPr="00F10743">
        <w:rPr>
          <w:rFonts w:ascii="AL-Mohanad Thick" w:eastAsia="Times New Roman" w:hAnsi="AL-Mohanad Thick" w:cs="AL-Mohanad Thick"/>
          <w:sz w:val="20"/>
          <w:szCs w:val="20"/>
          <w:rtl/>
          <w:lang w:eastAsia="fr-FR"/>
        </w:rPr>
        <w:t>الفصل 9: الغياب</w:t>
      </w:r>
    </w:p>
    <w:p w14:paraId="14963281" w14:textId="77777777" w:rsidR="009A3D3E" w:rsidRDefault="00F10743" w:rsidP="00704877">
      <w:pPr>
        <w:bidi/>
        <w:spacing w:after="0" w:line="276" w:lineRule="atLeast"/>
        <w:ind w:left="283" w:right="709"/>
        <w:jc w:val="both"/>
        <w:rPr>
          <w:rFonts w:ascii="AL-Mohanad Thick" w:eastAsia="Times New Roman" w:hAnsi="AL-Mohanad Thick" w:cs="AL-Mohanad Thick"/>
          <w:color w:val="404040" w:themeColor="text1" w:themeTint="BF"/>
          <w:sz w:val="20"/>
          <w:szCs w:val="20"/>
          <w:rtl/>
          <w:lang w:eastAsia="fr-FR"/>
        </w:rPr>
      </w:pPr>
      <w:r w:rsidRPr="009A3D3E">
        <w:rPr>
          <w:rFonts w:ascii="AL-Mohanad Thick" w:eastAsia="Times New Roman" w:hAnsi="AL-Mohanad Thick" w:cs="AL-Mohanad Thick"/>
          <w:color w:val="404040" w:themeColor="text1" w:themeTint="BF"/>
          <w:sz w:val="20"/>
          <w:szCs w:val="20"/>
          <w:rtl/>
          <w:lang w:eastAsia="fr-FR"/>
        </w:rPr>
        <w:t>أثناء التربص الإجباري أو التكوين بالتداول يمكن للطالب أن يتغيب لحضور الدروس أو لإجراء امتحان في مؤسسته الدراسية. وعليه أن يبرر غيابه لمؤسسة الاستقبال خلال الـ24 ساعة من دعوته من طرف مؤسسة التعليم العالي والبحث.</w:t>
      </w:r>
    </w:p>
    <w:p w14:paraId="611C3E1A" w14:textId="77777777" w:rsidR="00204BF5" w:rsidRDefault="00F10743" w:rsidP="005218CE">
      <w:pPr>
        <w:bidi/>
        <w:spacing w:after="0" w:line="276" w:lineRule="atLeast"/>
        <w:ind w:left="283" w:right="-567"/>
        <w:rPr>
          <w:rFonts w:ascii="AL-Mohanad Thick" w:eastAsia="Times New Roman" w:hAnsi="AL-Mohanad Thick" w:cs="AL-Mohanad Thick"/>
          <w:sz w:val="20"/>
          <w:szCs w:val="20"/>
          <w:rtl/>
          <w:lang w:eastAsia="fr-FR"/>
        </w:rPr>
      </w:pPr>
      <w:r w:rsidRPr="009A3D3E">
        <w:rPr>
          <w:rFonts w:ascii="AL-Mohanad Thick" w:eastAsia="Times New Roman" w:hAnsi="AL-Mohanad Thick" w:cs="AL-Mohanad Thick"/>
          <w:color w:val="404040" w:themeColor="text1" w:themeTint="BF"/>
          <w:sz w:val="20"/>
          <w:szCs w:val="20"/>
          <w:rtl/>
          <w:lang w:eastAsia="fr-FR"/>
        </w:rPr>
        <w:t> يمكن للمتربص أن يتمتع برخصة غياب شرط الموافقة الكتابية لهيكل الاستقبال.</w:t>
      </w:r>
      <w:r w:rsidRPr="009A3D3E">
        <w:rPr>
          <w:rFonts w:ascii="AL-Mohanad Thick" w:eastAsia="Times New Roman" w:hAnsi="AL-Mohanad Thick" w:cs="AL-Mohanad Thick"/>
          <w:color w:val="404040" w:themeColor="text1" w:themeTint="BF"/>
          <w:sz w:val="20"/>
          <w:szCs w:val="20"/>
          <w:rtl/>
          <w:lang w:eastAsia="fr-FR"/>
        </w:rPr>
        <w:br/>
        <w:t>كل غياب بسبب المرض أو القوة القاهرة يتم تبريره وإعلام مؤسسة التعليم العالي والبحث وهيكل الاستقبال به من طرف الطالب.</w:t>
      </w:r>
      <w:r w:rsidRPr="009A3D3E">
        <w:rPr>
          <w:rFonts w:ascii="AL-Mohanad Thick" w:eastAsia="Times New Roman" w:hAnsi="AL-Mohanad Thick" w:cs="AL-Mohanad Thick"/>
          <w:color w:val="404040" w:themeColor="text1" w:themeTint="BF"/>
          <w:sz w:val="20"/>
          <w:szCs w:val="20"/>
          <w:rtl/>
          <w:lang w:eastAsia="fr-FR"/>
        </w:rPr>
        <w:br/>
      </w:r>
      <w:r w:rsidRPr="00F10743">
        <w:rPr>
          <w:rFonts w:ascii="AL-Mohanad Thick" w:eastAsia="Times New Roman" w:hAnsi="AL-Mohanad Thick" w:cs="AL-Mohanad Thick"/>
          <w:sz w:val="20"/>
          <w:szCs w:val="20"/>
          <w:rtl/>
          <w:lang w:eastAsia="fr-FR"/>
        </w:rPr>
        <w:t>الفصل 10: النظام الداخلي</w:t>
      </w:r>
    </w:p>
    <w:p w14:paraId="138750FA" w14:textId="77777777" w:rsidR="00204BF5" w:rsidRDefault="00F10743" w:rsidP="00704877">
      <w:pPr>
        <w:bidi/>
        <w:spacing w:after="0" w:line="276" w:lineRule="atLeast"/>
        <w:ind w:left="283" w:right="709"/>
        <w:jc w:val="both"/>
        <w:rPr>
          <w:rFonts w:ascii="AL-Mohanad Thick" w:eastAsia="Times New Roman" w:hAnsi="AL-Mohanad Thick" w:cs="AL-Mohanad Thick"/>
          <w:color w:val="404040" w:themeColor="text1" w:themeTint="BF"/>
          <w:sz w:val="20"/>
          <w:szCs w:val="20"/>
          <w:rtl/>
          <w:lang w:eastAsia="fr-FR"/>
        </w:rPr>
      </w:pPr>
      <w:r w:rsidRPr="009A3D3E">
        <w:rPr>
          <w:rFonts w:ascii="AL-Mohanad Thick" w:eastAsia="Times New Roman" w:hAnsi="AL-Mohanad Thick" w:cs="AL-Mohanad Thick"/>
          <w:color w:val="404040" w:themeColor="text1" w:themeTint="BF"/>
          <w:sz w:val="20"/>
          <w:szCs w:val="20"/>
          <w:rtl/>
          <w:lang w:eastAsia="fr-FR"/>
        </w:rPr>
        <w:t>يتم إعلام الطالب بأحكام النظام الداخلي لهيكل الاستقبال وعلى هذا الأخير احترامها، إلا أنه يبقى خاضعا للتراتيب المتعلقة بالمادة التأديبية في مؤسسات التعليم العالي والبحث.</w:t>
      </w:r>
    </w:p>
    <w:p w14:paraId="493A3F04" w14:textId="77777777" w:rsidR="00204BF5" w:rsidRDefault="00F10743" w:rsidP="005218CE">
      <w:pPr>
        <w:bidi/>
        <w:spacing w:after="0" w:line="276" w:lineRule="atLeast"/>
        <w:ind w:left="283" w:right="-567"/>
        <w:rPr>
          <w:rFonts w:ascii="AL-Mohanad Thick" w:eastAsia="Times New Roman" w:hAnsi="AL-Mohanad Thick" w:cs="AL-Mohanad Thick"/>
          <w:sz w:val="20"/>
          <w:szCs w:val="20"/>
          <w:rtl/>
          <w:lang w:eastAsia="fr-FR"/>
        </w:rPr>
      </w:pPr>
      <w:r w:rsidRPr="00F10743">
        <w:rPr>
          <w:rFonts w:ascii="AL-Mohanad Thick" w:eastAsia="Times New Roman" w:hAnsi="AL-Mohanad Thick" w:cs="AL-Mohanad Thick"/>
          <w:sz w:val="20"/>
          <w:szCs w:val="20"/>
          <w:rtl/>
          <w:lang w:eastAsia="fr-FR"/>
        </w:rPr>
        <w:t>الفصل 11: السرية</w:t>
      </w:r>
    </w:p>
    <w:p w14:paraId="5A905F22" w14:textId="77777777" w:rsidR="00204BF5" w:rsidRDefault="00F10743" w:rsidP="00704877">
      <w:pPr>
        <w:bidi/>
        <w:spacing w:after="0" w:line="276" w:lineRule="atLeast"/>
        <w:ind w:left="283" w:right="709"/>
        <w:jc w:val="both"/>
        <w:rPr>
          <w:rFonts w:ascii="AL-Mohanad Thick" w:eastAsia="Times New Roman" w:hAnsi="AL-Mohanad Thick" w:cs="AL-Mohanad Thick"/>
          <w:color w:val="404040" w:themeColor="text1" w:themeTint="BF"/>
          <w:sz w:val="20"/>
          <w:szCs w:val="20"/>
          <w:rtl/>
          <w:lang w:eastAsia="fr-FR"/>
        </w:rPr>
      </w:pPr>
      <w:r w:rsidRPr="009A3D3E">
        <w:rPr>
          <w:rFonts w:ascii="AL-Mohanad Thick" w:eastAsia="Times New Roman" w:hAnsi="AL-Mohanad Thick" w:cs="AL-Mohanad Thick"/>
          <w:color w:val="404040" w:themeColor="text1" w:themeTint="BF"/>
          <w:sz w:val="20"/>
          <w:szCs w:val="20"/>
          <w:rtl/>
          <w:lang w:eastAsia="fr-FR"/>
        </w:rPr>
        <w:t>يلتزم الطالب ومؤسسة التعليم العالي والبحث بعدم استعمال أو إفشاء المعلومات المتحصل عليها دون ترخيص مسبق من هيكل الاستقبال، بما فيها تلك المضمنة بتقرير التربص الإجباري أو التكوين بالتداول. ويبقى هذا الالتزام صالحا أثناء وبعد مدة التربص الإجباري أو التكوين بالتداول.</w:t>
      </w:r>
    </w:p>
    <w:p w14:paraId="6F9E7DA8" w14:textId="77777777" w:rsidR="00204BF5" w:rsidRDefault="00F10743" w:rsidP="005218CE">
      <w:pPr>
        <w:bidi/>
        <w:spacing w:after="0" w:line="276" w:lineRule="atLeast"/>
        <w:ind w:left="283" w:right="-567"/>
        <w:rPr>
          <w:rFonts w:ascii="AL-Mohanad Thick" w:eastAsia="Times New Roman" w:hAnsi="AL-Mohanad Thick" w:cs="AL-Mohanad Thick"/>
          <w:sz w:val="20"/>
          <w:szCs w:val="20"/>
          <w:rtl/>
          <w:lang w:eastAsia="fr-FR"/>
        </w:rPr>
      </w:pPr>
      <w:r w:rsidRPr="00F10743">
        <w:rPr>
          <w:rFonts w:ascii="AL-Mohanad Thick" w:eastAsia="Times New Roman" w:hAnsi="AL-Mohanad Thick" w:cs="AL-Mohanad Thick"/>
          <w:sz w:val="20"/>
          <w:szCs w:val="20"/>
          <w:rtl/>
          <w:lang w:eastAsia="fr-FR"/>
        </w:rPr>
        <w:t>الفصل 12: الملكية الفكرية</w:t>
      </w:r>
    </w:p>
    <w:p w14:paraId="2E477BDC" w14:textId="77777777" w:rsidR="00204BF5" w:rsidRDefault="00F10743" w:rsidP="00704877">
      <w:pPr>
        <w:bidi/>
        <w:spacing w:after="0" w:line="276" w:lineRule="atLeast"/>
        <w:ind w:left="283" w:right="851"/>
        <w:jc w:val="both"/>
        <w:rPr>
          <w:rFonts w:ascii="AL-Mohanad Thick" w:eastAsia="Times New Roman" w:hAnsi="AL-Mohanad Thick" w:cs="AL-Mohanad Thick"/>
          <w:color w:val="404040" w:themeColor="text1" w:themeTint="BF"/>
          <w:sz w:val="20"/>
          <w:szCs w:val="20"/>
          <w:rtl/>
          <w:lang w:eastAsia="fr-FR"/>
        </w:rPr>
      </w:pPr>
      <w:r w:rsidRPr="009A3D3E">
        <w:rPr>
          <w:rFonts w:ascii="AL-Mohanad Thick" w:eastAsia="Times New Roman" w:hAnsi="AL-Mohanad Thick" w:cs="AL-Mohanad Thick"/>
          <w:color w:val="404040" w:themeColor="text1" w:themeTint="BF"/>
          <w:sz w:val="20"/>
          <w:szCs w:val="20"/>
          <w:rtl/>
          <w:lang w:eastAsia="fr-FR"/>
        </w:rPr>
        <w:t>إذا أفضى عمل المتربص إلى نتائج محمية بحقوق التأليف أو الملكية الصناعية (بما فيها البرمجيات)، لا يمكن لمؤسسة التعليم العالي والبحث أو هيكل الاستقبال التصرف فيها دون موافقته.</w:t>
      </w:r>
    </w:p>
    <w:p w14:paraId="07677B12" w14:textId="77777777" w:rsidR="00204BF5" w:rsidRDefault="00F10743" w:rsidP="00704877">
      <w:pPr>
        <w:bidi/>
        <w:spacing w:after="0" w:line="276" w:lineRule="atLeast"/>
        <w:ind w:left="283" w:right="709"/>
        <w:jc w:val="both"/>
        <w:rPr>
          <w:rFonts w:ascii="AL-Mohanad Thick" w:eastAsia="Times New Roman" w:hAnsi="AL-Mohanad Thick" w:cs="AL-Mohanad Thick"/>
          <w:color w:val="404040" w:themeColor="text1" w:themeTint="BF"/>
          <w:sz w:val="20"/>
          <w:szCs w:val="20"/>
          <w:rtl/>
          <w:lang w:eastAsia="fr-FR"/>
        </w:rPr>
      </w:pPr>
      <w:r w:rsidRPr="009A3D3E">
        <w:rPr>
          <w:rFonts w:ascii="AL-Mohanad Thick" w:eastAsia="Times New Roman" w:hAnsi="AL-Mohanad Thick" w:cs="AL-Mohanad Thick"/>
          <w:color w:val="404040" w:themeColor="text1" w:themeTint="BF"/>
          <w:sz w:val="20"/>
          <w:szCs w:val="20"/>
          <w:rtl/>
          <w:lang w:eastAsia="fr-FR"/>
        </w:rPr>
        <w:t>وفي هذه الحالة يجب إمضاء عقد بين الطالب وهيكل الاستقبال يتم التنصيص فيه بالخصوص على الحقوق المتنازل عليها وحصرية التصرف المحتملة والوجهة والمحامل المستعملة ومدة التنازل وعند الاقتضاء قيمة الصفقة مقابل التنازل.</w:t>
      </w:r>
    </w:p>
    <w:p w14:paraId="27E91458" w14:textId="77777777" w:rsidR="00204BF5" w:rsidRDefault="00F10743" w:rsidP="005218CE">
      <w:pPr>
        <w:bidi/>
        <w:spacing w:after="0" w:line="276" w:lineRule="atLeast"/>
        <w:ind w:left="283" w:right="-567"/>
        <w:jc w:val="both"/>
        <w:rPr>
          <w:rFonts w:ascii="AL-Mohanad Thick" w:eastAsia="Times New Roman" w:hAnsi="AL-Mohanad Thick" w:cs="AL-Mohanad Thick"/>
          <w:sz w:val="20"/>
          <w:szCs w:val="20"/>
          <w:rtl/>
          <w:lang w:eastAsia="fr-FR"/>
        </w:rPr>
      </w:pPr>
      <w:r w:rsidRPr="009A3D3E">
        <w:rPr>
          <w:rFonts w:ascii="AL-Mohanad Thick" w:eastAsia="Times New Roman" w:hAnsi="AL-Mohanad Thick" w:cs="AL-Mohanad Thick"/>
          <w:color w:val="404040" w:themeColor="text1" w:themeTint="BF"/>
          <w:sz w:val="20"/>
          <w:szCs w:val="20"/>
          <w:rtl/>
          <w:lang w:eastAsia="fr-FR"/>
        </w:rPr>
        <w:br/>
      </w:r>
      <w:r w:rsidRPr="00F10743">
        <w:rPr>
          <w:rFonts w:ascii="AL-Mohanad Thick" w:eastAsia="Times New Roman" w:hAnsi="AL-Mohanad Thick" w:cs="AL-Mohanad Thick"/>
          <w:sz w:val="20"/>
          <w:szCs w:val="20"/>
          <w:rtl/>
          <w:lang w:eastAsia="fr-FR"/>
        </w:rPr>
        <w:t>الفصل 13: كيفية إيقاف أو تعليق أو إلغاء التربص الإجباري أو التكوين بالتداول</w:t>
      </w:r>
    </w:p>
    <w:p w14:paraId="33BE2D4A" w14:textId="77777777" w:rsidR="00204BF5" w:rsidRDefault="00F10743" w:rsidP="00704877">
      <w:pPr>
        <w:bidi/>
        <w:spacing w:after="0" w:line="276" w:lineRule="atLeast"/>
        <w:ind w:left="283" w:right="709"/>
        <w:rPr>
          <w:rFonts w:ascii="AL-Mohanad Thick" w:eastAsia="Times New Roman" w:hAnsi="AL-Mohanad Thick" w:cs="AL-Mohanad Thick"/>
          <w:color w:val="404040" w:themeColor="text1" w:themeTint="BF"/>
          <w:sz w:val="20"/>
          <w:szCs w:val="20"/>
          <w:rtl/>
          <w:lang w:eastAsia="fr-FR"/>
        </w:rPr>
      </w:pPr>
      <w:r w:rsidRPr="009A3D3E">
        <w:rPr>
          <w:rFonts w:ascii="AL-Mohanad Thick" w:eastAsia="Times New Roman" w:hAnsi="AL-Mohanad Thick" w:cs="AL-Mohanad Thick"/>
          <w:color w:val="404040" w:themeColor="text1" w:themeTint="BF"/>
          <w:sz w:val="20"/>
          <w:szCs w:val="20"/>
          <w:rtl/>
          <w:lang w:eastAsia="fr-FR"/>
        </w:rPr>
        <w:t>كل صعوبة تظهر أثناء سير التربص الإجباري أو التكوين بالتداول يتم إعلام المعنيين بها قصد معالجتها.</w:t>
      </w:r>
      <w:r w:rsidRPr="009A3D3E">
        <w:rPr>
          <w:rFonts w:ascii="AL-Mohanad Thick" w:eastAsia="Times New Roman" w:hAnsi="AL-Mohanad Thick" w:cs="AL-Mohanad Thick"/>
          <w:color w:val="404040" w:themeColor="text1" w:themeTint="BF"/>
          <w:sz w:val="20"/>
          <w:szCs w:val="20"/>
          <w:rtl/>
          <w:lang w:eastAsia="fr-FR"/>
        </w:rPr>
        <w:br/>
        <w:t xml:space="preserve">إذا عبر أحد الأطراف عن رغبته في إيقاف التربص الإجباري أو التكوين بالتداول نهائيا، على هذا الأخير إعلام الأطراف المعنية كتابيا في الحين، ويتم </w:t>
      </w:r>
      <w:r w:rsidRPr="009A3D3E">
        <w:rPr>
          <w:rFonts w:ascii="AL-Mohanad Thick" w:eastAsia="Times New Roman" w:hAnsi="AL-Mohanad Thick" w:cs="AL-Mohanad Thick"/>
          <w:color w:val="404040" w:themeColor="text1" w:themeTint="BF"/>
          <w:sz w:val="20"/>
          <w:szCs w:val="20"/>
          <w:rtl/>
          <w:lang w:eastAsia="fr-FR"/>
        </w:rPr>
        <w:lastRenderedPageBreak/>
        <w:t>التشاور حول الأسباب المتذرع بها. ولا يتم اتخاذ قرار الإيقاف النهائي للتربص الإجباري أو التكوين بالتداول إلا بعد هذا التشاور وتتعهد مؤسسة التعليم العالي والبحث وهيكل الاستقبال بتغيير المؤطر الجامعي أو المؤطر المهني أو كليهما إذا اقتضت الضرورة.</w:t>
      </w:r>
    </w:p>
    <w:p w14:paraId="21DC4800" w14:textId="77777777" w:rsidR="00704877" w:rsidRDefault="00704877" w:rsidP="00704877">
      <w:pPr>
        <w:bidi/>
        <w:spacing w:after="0" w:line="276" w:lineRule="atLeast"/>
        <w:ind w:left="283" w:right="709"/>
        <w:rPr>
          <w:rFonts w:ascii="AL-Mohanad Thick" w:eastAsia="Times New Roman" w:hAnsi="AL-Mohanad Thick" w:cs="AL-Mohanad Thick"/>
          <w:color w:val="404040" w:themeColor="text1" w:themeTint="BF"/>
          <w:sz w:val="20"/>
          <w:szCs w:val="20"/>
          <w:rtl/>
          <w:lang w:eastAsia="fr-FR"/>
        </w:rPr>
      </w:pPr>
    </w:p>
    <w:p w14:paraId="1AC2F2DB" w14:textId="77777777" w:rsidR="00704877" w:rsidRDefault="00704877" w:rsidP="00704877">
      <w:pPr>
        <w:bidi/>
        <w:spacing w:after="0" w:line="276" w:lineRule="atLeast"/>
        <w:ind w:left="283" w:right="709"/>
        <w:rPr>
          <w:rFonts w:ascii="AL-Mohanad Thick" w:eastAsia="Times New Roman" w:hAnsi="AL-Mohanad Thick" w:cs="AL-Mohanad Thick"/>
          <w:color w:val="404040" w:themeColor="text1" w:themeTint="BF"/>
          <w:sz w:val="20"/>
          <w:szCs w:val="20"/>
          <w:rtl/>
          <w:lang w:eastAsia="fr-FR"/>
        </w:rPr>
      </w:pPr>
    </w:p>
    <w:p w14:paraId="43EB80A4" w14:textId="77777777" w:rsidR="00704877" w:rsidRDefault="00393617" w:rsidP="00704877">
      <w:pPr>
        <w:bidi/>
        <w:spacing w:after="0" w:line="276" w:lineRule="atLeast"/>
        <w:ind w:left="283" w:right="709"/>
        <w:rPr>
          <w:rFonts w:ascii="AL-Mohanad Thick" w:eastAsia="Times New Roman" w:hAnsi="AL-Mohanad Thick" w:cs="AL-Mohanad Thick"/>
          <w:color w:val="404040" w:themeColor="text1" w:themeTint="BF"/>
          <w:sz w:val="20"/>
          <w:szCs w:val="20"/>
          <w:rtl/>
          <w:lang w:eastAsia="fr-FR"/>
        </w:rPr>
      </w:pPr>
      <w:r>
        <w:rPr>
          <w:rFonts w:ascii="AL-Mohanad Thick" w:eastAsia="Times New Roman" w:hAnsi="AL-Mohanad Thick" w:cs="AL-Mohanad Thick"/>
          <w:noProof/>
          <w:color w:val="404040" w:themeColor="text1" w:themeTint="BF"/>
          <w:sz w:val="20"/>
          <w:szCs w:val="20"/>
          <w:rtl/>
          <w:lang w:eastAsia="fr-FR"/>
        </w:rPr>
        <w:drawing>
          <wp:anchor distT="0" distB="0" distL="114300" distR="114300" simplePos="0" relativeHeight="251657215" behindDoc="1" locked="0" layoutInCell="1" allowOverlap="1" wp14:anchorId="7E5AAE77" wp14:editId="77E3FEC4">
            <wp:simplePos x="0" y="0"/>
            <wp:positionH relativeFrom="column">
              <wp:posOffset>259080</wp:posOffset>
            </wp:positionH>
            <wp:positionV relativeFrom="paragraph">
              <wp:posOffset>46355</wp:posOffset>
            </wp:positionV>
            <wp:extent cx="6362700" cy="10096500"/>
            <wp:effectExtent l="19050" t="0" r="0" b="0"/>
            <wp:wrapNone/>
            <wp:docPr id="7" name="Image 5" descr="Lâimage contient peut-ÃªtreÂ : ban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âimage contient peut-ÃªtreÂ : bandes"/>
                    <pic:cNvPicPr>
                      <a:picLocks noChangeAspect="1" noChangeArrowheads="1"/>
                    </pic:cNvPicPr>
                  </pic:nvPicPr>
                  <pic:blipFill>
                    <a:blip r:embed="rId7" cstate="print">
                      <a:lum bright="70000" contrast="-70000"/>
                    </a:blip>
                    <a:srcRect/>
                    <a:stretch>
                      <a:fillRect/>
                    </a:stretch>
                  </pic:blipFill>
                  <pic:spPr bwMode="auto">
                    <a:xfrm>
                      <a:off x="0" y="0"/>
                      <a:ext cx="6362700" cy="10096500"/>
                    </a:xfrm>
                    <a:prstGeom prst="rect">
                      <a:avLst/>
                    </a:prstGeom>
                    <a:noFill/>
                    <a:ln w="9525">
                      <a:noFill/>
                      <a:miter lim="800000"/>
                      <a:headEnd/>
                      <a:tailEnd/>
                    </a:ln>
                  </pic:spPr>
                </pic:pic>
              </a:graphicData>
            </a:graphic>
          </wp:anchor>
        </w:drawing>
      </w:r>
    </w:p>
    <w:p w14:paraId="3CB2FF8D" w14:textId="77777777" w:rsidR="00204BF5" w:rsidRDefault="00F10743" w:rsidP="005218CE">
      <w:pPr>
        <w:bidi/>
        <w:spacing w:after="0" w:line="276" w:lineRule="atLeast"/>
        <w:ind w:left="283" w:right="-567"/>
        <w:rPr>
          <w:rFonts w:ascii="AL-Mohanad Thick" w:eastAsia="Times New Roman" w:hAnsi="AL-Mohanad Thick" w:cs="AL-Mohanad Thick"/>
          <w:sz w:val="20"/>
          <w:szCs w:val="20"/>
          <w:rtl/>
          <w:lang w:eastAsia="fr-FR"/>
        </w:rPr>
      </w:pPr>
      <w:r w:rsidRPr="00F10743">
        <w:rPr>
          <w:rFonts w:ascii="AL-Mohanad Thick" w:eastAsia="Times New Roman" w:hAnsi="AL-Mohanad Thick" w:cs="AL-Mohanad Thick"/>
          <w:sz w:val="20"/>
          <w:szCs w:val="20"/>
          <w:rtl/>
          <w:lang w:eastAsia="fr-FR"/>
        </w:rPr>
        <w:t>الفصل 14: الامتيازات العينية وإرجاع المصاريف</w:t>
      </w:r>
      <w:r w:rsidRPr="00F10743">
        <w:rPr>
          <w:rFonts w:ascii="AL-Mohanad Thick" w:eastAsia="Times New Roman" w:hAnsi="AL-Mohanad Thick" w:cs="AL-Mohanad Thick"/>
          <w:sz w:val="20"/>
          <w:szCs w:val="20"/>
          <w:rtl/>
          <w:lang w:eastAsia="fr-FR"/>
        </w:rPr>
        <w:br/>
      </w:r>
      <w:r w:rsidRPr="009A3D3E">
        <w:rPr>
          <w:rFonts w:ascii="AL-Mohanad Thick" w:eastAsia="Times New Roman" w:hAnsi="AL-Mohanad Thick" w:cs="AL-Mohanad Thick"/>
          <w:color w:val="404040" w:themeColor="text1" w:themeTint="BF"/>
          <w:sz w:val="20"/>
          <w:szCs w:val="20"/>
          <w:rtl/>
          <w:lang w:eastAsia="fr-FR"/>
        </w:rPr>
        <w:t>تفصل الامتيازات العينية التي يتمتع بها الطالب كما يلي:</w:t>
      </w:r>
      <w:r w:rsidRPr="009A3D3E">
        <w:rPr>
          <w:rFonts w:ascii="AL-Mohanad Thick" w:eastAsia="Times New Roman" w:hAnsi="AL-Mohanad Thick" w:cs="AL-Mohanad Thick"/>
          <w:color w:val="404040" w:themeColor="text1" w:themeTint="BF"/>
          <w:sz w:val="20"/>
          <w:szCs w:val="20"/>
          <w:rtl/>
          <w:lang w:eastAsia="fr-FR"/>
        </w:rPr>
        <w:br/>
        <w:t>• الإطعام،</w:t>
      </w:r>
      <w:r w:rsidRPr="009A3D3E">
        <w:rPr>
          <w:rFonts w:ascii="AL-Mohanad Thick" w:eastAsia="Times New Roman" w:hAnsi="AL-Mohanad Thick" w:cs="AL-Mohanad Thick"/>
          <w:color w:val="404040" w:themeColor="text1" w:themeTint="BF"/>
          <w:sz w:val="20"/>
          <w:szCs w:val="20"/>
          <w:rtl/>
          <w:lang w:eastAsia="fr-FR"/>
        </w:rPr>
        <w:br/>
        <w:t>• السكن،</w:t>
      </w:r>
      <w:r w:rsidRPr="009A3D3E">
        <w:rPr>
          <w:rFonts w:ascii="AL-Mohanad Thick" w:eastAsia="Times New Roman" w:hAnsi="AL-Mohanad Thick" w:cs="AL-Mohanad Thick"/>
          <w:color w:val="404040" w:themeColor="text1" w:themeTint="BF"/>
          <w:sz w:val="20"/>
          <w:szCs w:val="20"/>
          <w:rtl/>
          <w:lang w:eastAsia="fr-FR"/>
        </w:rPr>
        <w:br/>
        <w:t>• التنقل اليومي،</w:t>
      </w:r>
      <w:r w:rsidRPr="009A3D3E">
        <w:rPr>
          <w:rFonts w:ascii="AL-Mohanad Thick" w:eastAsia="Times New Roman" w:hAnsi="AL-Mohanad Thick" w:cs="AL-Mohanad Thick"/>
          <w:color w:val="404040" w:themeColor="text1" w:themeTint="BF"/>
          <w:sz w:val="20"/>
          <w:szCs w:val="20"/>
          <w:rtl/>
          <w:lang w:eastAsia="fr-FR"/>
        </w:rPr>
        <w:br/>
        <w:t>• التنقل الذي يقوم به المتربص بطلب من المؤسسة،</w:t>
      </w:r>
      <w:r w:rsidRPr="009A3D3E">
        <w:rPr>
          <w:rFonts w:ascii="AL-Mohanad Thick" w:eastAsia="Times New Roman" w:hAnsi="AL-Mohanad Thick" w:cs="AL-Mohanad Thick"/>
          <w:color w:val="404040" w:themeColor="text1" w:themeTint="BF"/>
          <w:sz w:val="20"/>
          <w:szCs w:val="20"/>
          <w:rtl/>
          <w:lang w:eastAsia="fr-FR"/>
        </w:rPr>
        <w:br/>
        <w:t>• التكوين لفائدة الطالب خارج هيكل الاستقبال،</w:t>
      </w:r>
      <w:r w:rsidRPr="009A3D3E">
        <w:rPr>
          <w:rFonts w:ascii="AL-Mohanad Thick" w:eastAsia="Times New Roman" w:hAnsi="AL-Mohanad Thick" w:cs="AL-Mohanad Thick"/>
          <w:color w:val="404040" w:themeColor="text1" w:themeTint="BF"/>
          <w:sz w:val="20"/>
          <w:szCs w:val="20"/>
          <w:rtl/>
          <w:lang w:eastAsia="fr-FR"/>
        </w:rPr>
        <w:br/>
        <w:t>• الخدمات الثقافية والاجتماعية.</w:t>
      </w:r>
      <w:r w:rsidRPr="009A3D3E">
        <w:rPr>
          <w:rFonts w:ascii="AL-Mohanad Thick" w:eastAsia="Times New Roman" w:hAnsi="AL-Mohanad Thick" w:cs="AL-Mohanad Thick"/>
          <w:color w:val="404040" w:themeColor="text1" w:themeTint="BF"/>
          <w:sz w:val="20"/>
          <w:szCs w:val="20"/>
          <w:rtl/>
          <w:lang w:eastAsia="fr-FR"/>
        </w:rPr>
        <w:br/>
      </w:r>
      <w:r w:rsidRPr="00F10743">
        <w:rPr>
          <w:rFonts w:ascii="AL-Mohanad Thick" w:eastAsia="Times New Roman" w:hAnsi="AL-Mohanad Thick" w:cs="AL-Mohanad Thick"/>
          <w:sz w:val="20"/>
          <w:szCs w:val="20"/>
          <w:rtl/>
          <w:lang w:eastAsia="fr-FR"/>
        </w:rPr>
        <w:t>الفصل 15: المكافآت</w:t>
      </w:r>
    </w:p>
    <w:p w14:paraId="3A02943F" w14:textId="77777777" w:rsidR="00204BF5" w:rsidRDefault="00F10743" w:rsidP="005218CE">
      <w:pPr>
        <w:bidi/>
        <w:spacing w:after="0" w:line="276" w:lineRule="atLeast"/>
        <w:ind w:left="283" w:right="-567"/>
        <w:rPr>
          <w:rFonts w:ascii="AL-Mohanad Thick" w:eastAsia="Times New Roman" w:hAnsi="AL-Mohanad Thick" w:cs="AL-Mohanad Thick"/>
          <w:color w:val="404040" w:themeColor="text1" w:themeTint="BF"/>
          <w:sz w:val="20"/>
          <w:szCs w:val="20"/>
          <w:rtl/>
          <w:lang w:eastAsia="fr-FR"/>
        </w:rPr>
      </w:pPr>
      <w:r w:rsidRPr="009A3D3E">
        <w:rPr>
          <w:rFonts w:ascii="AL-Mohanad Thick" w:eastAsia="Times New Roman" w:hAnsi="AL-Mohanad Thick" w:cs="AL-Mohanad Thick"/>
          <w:color w:val="404040" w:themeColor="text1" w:themeTint="BF"/>
          <w:sz w:val="20"/>
          <w:szCs w:val="20"/>
          <w:rtl/>
          <w:lang w:eastAsia="fr-FR"/>
        </w:rPr>
        <w:t>يمكن للطالب أن يتلقى مكافآت، خلال فترة التربص الإجباري أو التكوين بالتداول، ويرجع إسناد هذه المكافأة وتحديد قيمتها إلى هيكل الاستقبال.</w:t>
      </w:r>
    </w:p>
    <w:p w14:paraId="0FFE0E6E" w14:textId="77777777" w:rsidR="00204BF5" w:rsidRDefault="00F10743" w:rsidP="005218CE">
      <w:pPr>
        <w:bidi/>
        <w:spacing w:after="0" w:line="276" w:lineRule="atLeast"/>
        <w:ind w:left="283" w:right="-567"/>
        <w:jc w:val="both"/>
        <w:rPr>
          <w:rFonts w:ascii="AL-Mohanad Thick" w:eastAsia="Times New Roman" w:hAnsi="AL-Mohanad Thick" w:cs="AL-Mohanad Thick"/>
          <w:color w:val="404040" w:themeColor="text1" w:themeTint="BF"/>
          <w:sz w:val="20"/>
          <w:szCs w:val="20"/>
          <w:rtl/>
          <w:lang w:eastAsia="fr-FR"/>
        </w:rPr>
      </w:pPr>
      <w:r w:rsidRPr="009A3D3E">
        <w:rPr>
          <w:rFonts w:ascii="AL-Mohanad Thick" w:eastAsia="Times New Roman" w:hAnsi="AL-Mohanad Thick" w:cs="AL-Mohanad Thick"/>
          <w:color w:val="404040" w:themeColor="text1" w:themeTint="BF"/>
          <w:sz w:val="20"/>
          <w:szCs w:val="20"/>
          <w:rtl/>
          <w:lang w:eastAsia="fr-FR"/>
        </w:rPr>
        <w:t>وعند الاقتضاء تقرر المؤسسة طريقة الدفع (دفعة واحدة في نهاية التربص الإجباري أو التكوين بالتداول أو في شكل أقساط شهرية) مثلما هو مبين أدناه:</w:t>
      </w:r>
    </w:p>
    <w:p w14:paraId="207C47C3" w14:textId="77777777" w:rsidR="00204BF5" w:rsidRDefault="00F10743" w:rsidP="005218CE">
      <w:pPr>
        <w:bidi/>
        <w:spacing w:after="0" w:line="276" w:lineRule="atLeast"/>
        <w:ind w:left="283" w:right="-567"/>
        <w:rPr>
          <w:rFonts w:ascii="AL-Mohanad Thick" w:eastAsia="Times New Roman" w:hAnsi="AL-Mohanad Thick" w:cs="AL-Mohanad Thick"/>
          <w:color w:val="404040" w:themeColor="text1" w:themeTint="BF"/>
          <w:sz w:val="20"/>
          <w:szCs w:val="20"/>
          <w:rtl/>
          <w:lang w:eastAsia="fr-FR"/>
        </w:rPr>
      </w:pPr>
      <w:r w:rsidRPr="009A3D3E">
        <w:rPr>
          <w:rFonts w:ascii="AL-Mohanad Thick" w:eastAsia="Times New Roman" w:hAnsi="AL-Mohanad Thick" w:cs="AL-Mohanad Thick"/>
          <w:color w:val="404040" w:themeColor="text1" w:themeTint="BF"/>
          <w:sz w:val="20"/>
          <w:szCs w:val="20"/>
          <w:rtl/>
          <w:lang w:eastAsia="fr-FR"/>
        </w:rPr>
        <w:t>• مبلغ المكافأة المدفوعة للمتربص.</w:t>
      </w:r>
      <w:r w:rsidRPr="009A3D3E">
        <w:rPr>
          <w:rFonts w:ascii="AL-Mohanad Thick" w:eastAsia="Times New Roman" w:hAnsi="AL-Mohanad Thick" w:cs="AL-Mohanad Thick"/>
          <w:color w:val="404040" w:themeColor="text1" w:themeTint="BF"/>
          <w:sz w:val="20"/>
          <w:szCs w:val="20"/>
          <w:rtl/>
          <w:lang w:eastAsia="fr-FR"/>
        </w:rPr>
        <w:br/>
        <w:t>• طريقة دفع هذه المكافأة.</w:t>
      </w:r>
      <w:r w:rsidRPr="009A3D3E">
        <w:rPr>
          <w:rFonts w:ascii="AL-Mohanad Thick" w:eastAsia="Times New Roman" w:hAnsi="AL-Mohanad Thick" w:cs="AL-Mohanad Thick"/>
          <w:color w:val="404040" w:themeColor="text1" w:themeTint="BF"/>
          <w:sz w:val="20"/>
          <w:szCs w:val="20"/>
          <w:rtl/>
          <w:lang w:eastAsia="fr-FR"/>
        </w:rPr>
        <w:br/>
        <w:t>تدفع المكافأة دون المساس بالامتيازات العينية أو استرجاع للمصاريف المتعهد بها.</w:t>
      </w:r>
    </w:p>
    <w:p w14:paraId="5AD9C759" w14:textId="77777777" w:rsidR="00204BF5" w:rsidRDefault="00F10743" w:rsidP="005218CE">
      <w:pPr>
        <w:bidi/>
        <w:spacing w:after="0" w:line="276" w:lineRule="atLeast"/>
        <w:ind w:left="283" w:right="-567"/>
        <w:jc w:val="both"/>
        <w:rPr>
          <w:rFonts w:ascii="AL-Mohanad Thick" w:eastAsia="Times New Roman" w:hAnsi="AL-Mohanad Thick" w:cs="AL-Mohanad Thick"/>
          <w:color w:val="404040" w:themeColor="text1" w:themeTint="BF"/>
          <w:sz w:val="20"/>
          <w:szCs w:val="20"/>
          <w:rtl/>
          <w:lang w:eastAsia="fr-FR"/>
        </w:rPr>
      </w:pPr>
      <w:r w:rsidRPr="009A3D3E">
        <w:rPr>
          <w:rFonts w:ascii="AL-Mohanad Thick" w:eastAsia="Times New Roman" w:hAnsi="AL-Mohanad Thick" w:cs="AL-Mohanad Thick"/>
          <w:color w:val="404040" w:themeColor="text1" w:themeTint="BF"/>
          <w:sz w:val="20"/>
          <w:szCs w:val="20"/>
          <w:rtl/>
          <w:lang w:eastAsia="fr-FR"/>
        </w:rPr>
        <w:t>وفي حالة إيقاف أو إلغاء اتفاقية التربص الإجباري أو التكوين بالتداول، يتم تقدير مبلغ المكافأة بالنظر إلى مدة التربص الإجباري أو التكوين بالتداول المنجزة فعليا.</w:t>
      </w:r>
    </w:p>
    <w:p w14:paraId="6FC1946B" w14:textId="77777777" w:rsidR="00204BF5" w:rsidRDefault="00F10743" w:rsidP="005218CE">
      <w:pPr>
        <w:bidi/>
        <w:spacing w:after="0" w:line="276" w:lineRule="atLeast"/>
        <w:ind w:left="283" w:right="-567"/>
        <w:rPr>
          <w:rFonts w:ascii="AL-Mohanad Thick" w:eastAsia="Times New Roman" w:hAnsi="AL-Mohanad Thick" w:cs="AL-Mohanad Thick"/>
          <w:sz w:val="20"/>
          <w:szCs w:val="20"/>
          <w:rtl/>
          <w:lang w:eastAsia="fr-FR"/>
        </w:rPr>
      </w:pPr>
      <w:r w:rsidRPr="009A3D3E">
        <w:rPr>
          <w:rFonts w:ascii="AL-Mohanad Thick" w:eastAsia="Times New Roman" w:hAnsi="AL-Mohanad Thick" w:cs="AL-Mohanad Thick"/>
          <w:color w:val="404040" w:themeColor="text1" w:themeTint="BF"/>
          <w:sz w:val="20"/>
          <w:szCs w:val="20"/>
          <w:rtl/>
          <w:lang w:eastAsia="fr-FR"/>
        </w:rPr>
        <w:t>ولا يخضع مبلغ المكافأة إلى الحجز بعنوان الضمان الاجتماعي.</w:t>
      </w:r>
      <w:r w:rsidR="00704877" w:rsidRPr="00704877">
        <w:rPr>
          <w:rFonts w:ascii="AL-Mohanad Thick" w:hAnsi="AL-Mohanad Thick" w:cs="AL-Mohanad Thick"/>
          <w:b/>
          <w:bCs/>
          <w:noProof/>
          <w:sz w:val="28"/>
          <w:szCs w:val="28"/>
          <w:rtl/>
          <w:lang w:eastAsia="fr-FR"/>
        </w:rPr>
        <w:t xml:space="preserve"> </w:t>
      </w:r>
      <w:r w:rsidRPr="009A3D3E">
        <w:rPr>
          <w:rFonts w:ascii="AL-Mohanad Thick" w:eastAsia="Times New Roman" w:hAnsi="AL-Mohanad Thick" w:cs="AL-Mohanad Thick"/>
          <w:color w:val="404040" w:themeColor="text1" w:themeTint="BF"/>
          <w:sz w:val="20"/>
          <w:szCs w:val="20"/>
          <w:rtl/>
          <w:lang w:eastAsia="fr-FR"/>
        </w:rPr>
        <w:br/>
      </w:r>
      <w:r w:rsidRPr="00F10743">
        <w:rPr>
          <w:rFonts w:ascii="AL-Mohanad Thick" w:eastAsia="Times New Roman" w:hAnsi="AL-Mohanad Thick" w:cs="AL-Mohanad Thick"/>
          <w:sz w:val="20"/>
          <w:szCs w:val="20"/>
          <w:rtl/>
          <w:lang w:eastAsia="fr-FR"/>
        </w:rPr>
        <w:t>الفصل 16: شهادة التربص الإجباري أو التكوين بالتداول</w:t>
      </w:r>
    </w:p>
    <w:p w14:paraId="7067CD12" w14:textId="77777777" w:rsidR="00204BF5" w:rsidRDefault="00F10743" w:rsidP="00704877">
      <w:pPr>
        <w:bidi/>
        <w:spacing w:after="0" w:line="276" w:lineRule="atLeast"/>
        <w:ind w:left="283" w:right="567"/>
        <w:jc w:val="both"/>
        <w:rPr>
          <w:rFonts w:ascii="AL-Mohanad Thick" w:eastAsia="Times New Roman" w:hAnsi="AL-Mohanad Thick" w:cs="AL-Mohanad Thick"/>
          <w:color w:val="404040" w:themeColor="text1" w:themeTint="BF"/>
          <w:sz w:val="20"/>
          <w:szCs w:val="20"/>
          <w:rtl/>
          <w:lang w:eastAsia="fr-FR"/>
        </w:rPr>
      </w:pPr>
      <w:r w:rsidRPr="009A3D3E">
        <w:rPr>
          <w:rFonts w:ascii="AL-Mohanad Thick" w:eastAsia="Times New Roman" w:hAnsi="AL-Mohanad Thick" w:cs="AL-Mohanad Thick"/>
          <w:color w:val="404040" w:themeColor="text1" w:themeTint="BF"/>
          <w:sz w:val="20"/>
          <w:szCs w:val="20"/>
          <w:rtl/>
          <w:lang w:eastAsia="fr-FR"/>
        </w:rPr>
        <w:t>يسلم هيكل الاستقبال للمتربص شهادة التربص الإجباري أو التكوين بالتداول ويعمر جذاذة تقييم نشاط الطالب ويرسلها إلى مؤسسة التعليم العالي والبحث عند انتهاء مدة التربص الإجباري أو التكوين بالتداول.</w:t>
      </w:r>
    </w:p>
    <w:p w14:paraId="593323A6" w14:textId="77777777" w:rsidR="00204BF5" w:rsidRDefault="00F10743" w:rsidP="005218CE">
      <w:pPr>
        <w:bidi/>
        <w:spacing w:after="0" w:line="276" w:lineRule="atLeast"/>
        <w:ind w:left="283" w:right="-567"/>
        <w:rPr>
          <w:rFonts w:ascii="AL-Mohanad Thick" w:eastAsia="Times New Roman" w:hAnsi="AL-Mohanad Thick" w:cs="AL-Mohanad Thick"/>
          <w:sz w:val="20"/>
          <w:szCs w:val="20"/>
          <w:rtl/>
          <w:lang w:eastAsia="fr-FR"/>
        </w:rPr>
      </w:pPr>
      <w:r w:rsidRPr="00F10743">
        <w:rPr>
          <w:rFonts w:ascii="AL-Mohanad Thick" w:eastAsia="Times New Roman" w:hAnsi="AL-Mohanad Thick" w:cs="AL-Mohanad Thick"/>
          <w:sz w:val="20"/>
          <w:szCs w:val="20"/>
          <w:rtl/>
          <w:lang w:eastAsia="fr-FR"/>
        </w:rPr>
        <w:t>الفصل 17: النزاعات</w:t>
      </w:r>
    </w:p>
    <w:p w14:paraId="19EB77BD" w14:textId="77777777" w:rsidR="00204BF5" w:rsidRDefault="00F10743" w:rsidP="00704877">
      <w:pPr>
        <w:bidi/>
        <w:spacing w:after="0" w:line="276" w:lineRule="atLeast"/>
        <w:ind w:left="283" w:right="709"/>
        <w:jc w:val="both"/>
        <w:rPr>
          <w:rFonts w:ascii="AL-Mohanad Thick" w:eastAsia="Times New Roman" w:hAnsi="AL-Mohanad Thick" w:cs="AL-Mohanad Thick"/>
          <w:color w:val="404040" w:themeColor="text1" w:themeTint="BF"/>
          <w:sz w:val="20"/>
          <w:szCs w:val="20"/>
          <w:rtl/>
          <w:lang w:eastAsia="fr-FR"/>
        </w:rPr>
      </w:pPr>
      <w:r w:rsidRPr="009A3D3E">
        <w:rPr>
          <w:rFonts w:ascii="AL-Mohanad Thick" w:eastAsia="Times New Roman" w:hAnsi="AL-Mohanad Thick" w:cs="AL-Mohanad Thick"/>
          <w:color w:val="404040" w:themeColor="text1" w:themeTint="BF"/>
          <w:sz w:val="20"/>
          <w:szCs w:val="20"/>
          <w:rtl/>
          <w:lang w:eastAsia="fr-FR"/>
        </w:rPr>
        <w:t>كل النزاعات التي تترتب عن تطبيق هذه الاتفاقية يتم تسويتها بالتراضي بين الأطراف الممضية عليها. وفي صورة عدم التوصل إلى اتفاق بين الأطراف المتعاقدة يفوض الأمر إلى السلطة القضائية المختصة.</w:t>
      </w:r>
    </w:p>
    <w:p w14:paraId="795D5EBB" w14:textId="77777777" w:rsidR="00F50EF7" w:rsidRPr="009A3D3E" w:rsidRDefault="00F10743" w:rsidP="005218CE">
      <w:pPr>
        <w:bidi/>
        <w:spacing w:after="0" w:line="276" w:lineRule="atLeast"/>
        <w:ind w:left="283" w:right="-567"/>
        <w:rPr>
          <w:rFonts w:ascii="AL-Mohanad Thick" w:eastAsia="Times New Roman" w:hAnsi="AL-Mohanad Thick" w:cs="AL-Mohanad Thick"/>
          <w:sz w:val="20"/>
          <w:szCs w:val="20"/>
          <w:lang w:eastAsia="fr-FR"/>
        </w:rPr>
      </w:pPr>
      <w:r w:rsidRPr="00F10743">
        <w:rPr>
          <w:rFonts w:ascii="AL-Mohanad Thick" w:eastAsia="Times New Roman" w:hAnsi="AL-Mohanad Thick" w:cs="AL-Mohanad Thick"/>
          <w:sz w:val="20"/>
          <w:szCs w:val="20"/>
          <w:rtl/>
          <w:lang w:eastAsia="fr-FR"/>
        </w:rPr>
        <w:t>الفصل 18: ميثاق التربص الإجباري أو التكوين بالتداول وجذاذة التقييم</w:t>
      </w:r>
      <w:r w:rsidRPr="00F10743">
        <w:rPr>
          <w:rFonts w:ascii="AL-Mohanad Thick" w:eastAsia="Times New Roman" w:hAnsi="AL-Mohanad Thick" w:cs="AL-Mohanad Thick"/>
          <w:sz w:val="20"/>
          <w:szCs w:val="20"/>
          <w:rtl/>
          <w:lang w:eastAsia="fr-FR"/>
        </w:rPr>
        <w:br/>
      </w:r>
      <w:r w:rsidRPr="009A3D3E">
        <w:rPr>
          <w:rFonts w:ascii="AL-Mohanad Thick" w:eastAsia="Times New Roman" w:hAnsi="AL-Mohanad Thick" w:cs="AL-Mohanad Thick"/>
          <w:color w:val="404040" w:themeColor="text1" w:themeTint="BF"/>
          <w:sz w:val="20"/>
          <w:szCs w:val="20"/>
          <w:rtl/>
          <w:lang w:eastAsia="fr-FR"/>
        </w:rPr>
        <w:t>لحسن تطبيق هذه الاتفاقية يرفق بها ميثاق التربص و جذاذة التقييم.</w:t>
      </w:r>
    </w:p>
    <w:p w14:paraId="0E081A4E" w14:textId="77777777" w:rsidR="00F50EF7" w:rsidRDefault="00F10743" w:rsidP="00704877">
      <w:pPr>
        <w:bidi/>
        <w:spacing w:after="0" w:line="276" w:lineRule="atLeast"/>
        <w:ind w:left="283" w:right="709"/>
        <w:jc w:val="right"/>
        <w:rPr>
          <w:rFonts w:ascii="AL-Mohanad Thick" w:eastAsia="Times New Roman" w:hAnsi="AL-Mohanad Thick" w:cs="AL-Mohanad Thick"/>
          <w:sz w:val="20"/>
          <w:szCs w:val="20"/>
          <w:lang w:eastAsia="fr-FR"/>
        </w:rPr>
      </w:pPr>
      <w:r w:rsidRPr="00F10743">
        <w:rPr>
          <w:rFonts w:ascii="AL-Mohanad Thick" w:eastAsia="Times New Roman" w:hAnsi="AL-Mohanad Thick" w:cs="AL-Mohanad Thick"/>
          <w:sz w:val="20"/>
          <w:szCs w:val="20"/>
          <w:rtl/>
          <w:lang w:eastAsia="fr-FR"/>
        </w:rPr>
        <w:br/>
        <w:t>حرر في ثلاثة نظائر،</w:t>
      </w:r>
      <w:r w:rsidR="00F50EF7">
        <w:rPr>
          <w:rFonts w:ascii="AL-Mohanad Thick" w:eastAsia="Times New Roman" w:hAnsi="AL-Mohanad Thick" w:cs="AL-Mohanad Thick"/>
          <w:sz w:val="20"/>
          <w:szCs w:val="20"/>
          <w:lang w:eastAsia="fr-FR"/>
        </w:rPr>
        <w:t xml:space="preserve">            </w:t>
      </w:r>
      <w:r w:rsidRPr="00F10743">
        <w:rPr>
          <w:rFonts w:ascii="AL-Mohanad Thick" w:eastAsia="Times New Roman" w:hAnsi="AL-Mohanad Thick" w:cs="AL-Mohanad Thick"/>
          <w:sz w:val="20"/>
          <w:szCs w:val="20"/>
          <w:rtl/>
          <w:lang w:eastAsia="fr-FR"/>
        </w:rPr>
        <w:br/>
        <w:t>بتاريخ....................................</w:t>
      </w:r>
    </w:p>
    <w:p w14:paraId="67E5EB3D" w14:textId="77777777" w:rsidR="00F50EF7" w:rsidRDefault="00F10743" w:rsidP="005218CE">
      <w:pPr>
        <w:bidi/>
        <w:spacing w:after="0" w:line="276" w:lineRule="atLeast"/>
        <w:ind w:left="283"/>
        <w:rPr>
          <w:rFonts w:ascii="AL-Mohanad Thick" w:eastAsia="Times New Roman" w:hAnsi="AL-Mohanad Thick" w:cs="AL-Mohanad Thick"/>
          <w:sz w:val="20"/>
          <w:szCs w:val="20"/>
          <w:lang w:eastAsia="fr-FR"/>
        </w:rPr>
      </w:pPr>
      <w:r w:rsidRPr="00F10743">
        <w:rPr>
          <w:rFonts w:ascii="AL-Mohanad Thick" w:eastAsia="Times New Roman" w:hAnsi="AL-Mohanad Thick" w:cs="AL-Mohanad Thick"/>
          <w:sz w:val="20"/>
          <w:szCs w:val="20"/>
          <w:rtl/>
          <w:lang w:eastAsia="fr-FR"/>
        </w:rPr>
        <w:br/>
      </w:r>
    </w:p>
    <w:p w14:paraId="7A7E793E" w14:textId="77777777" w:rsidR="00F50EF7" w:rsidRDefault="00F50EF7" w:rsidP="005218CE">
      <w:pPr>
        <w:bidi/>
        <w:spacing w:after="0" w:line="276" w:lineRule="atLeast"/>
        <w:ind w:left="283"/>
        <w:rPr>
          <w:rFonts w:ascii="AL-Mohanad Thick" w:eastAsia="Times New Roman" w:hAnsi="AL-Mohanad Thick" w:cs="AL-Mohanad Thick"/>
          <w:sz w:val="20"/>
          <w:szCs w:val="20"/>
          <w:lang w:eastAsia="fr-FR"/>
        </w:rPr>
      </w:pPr>
    </w:p>
    <w:p w14:paraId="60FE49EA" w14:textId="77777777" w:rsidR="00F50EF7" w:rsidRDefault="00F10743" w:rsidP="00704877">
      <w:pPr>
        <w:bidi/>
        <w:spacing w:after="0" w:line="276" w:lineRule="atLeast"/>
        <w:ind w:left="283"/>
        <w:jc w:val="both"/>
        <w:rPr>
          <w:rFonts w:ascii="AL-Mohanad Thick" w:eastAsia="Times New Roman" w:hAnsi="AL-Mohanad Thick" w:cs="AL-Mohanad Thick"/>
          <w:sz w:val="20"/>
          <w:szCs w:val="20"/>
          <w:lang w:eastAsia="fr-FR"/>
        </w:rPr>
      </w:pPr>
      <w:r w:rsidRPr="00F10743">
        <w:rPr>
          <w:rFonts w:ascii="AL-Mohanad Thick" w:eastAsia="Times New Roman" w:hAnsi="AL-Mohanad Thick" w:cs="AL-Mohanad Thick"/>
          <w:sz w:val="20"/>
          <w:szCs w:val="20"/>
          <w:rtl/>
          <w:lang w:eastAsia="fr-FR"/>
        </w:rPr>
        <w:t xml:space="preserve">عن مؤسسة التعليم العالي والبحث </w:t>
      </w:r>
      <w:r w:rsidR="00C769C6">
        <w:rPr>
          <w:rFonts w:ascii="AL-Mohanad Thick" w:eastAsia="Times New Roman" w:hAnsi="AL-Mohanad Thick" w:cs="AL-Mohanad Thick"/>
          <w:sz w:val="20"/>
          <w:szCs w:val="20"/>
          <w:lang w:eastAsia="fr-FR"/>
        </w:rPr>
        <w:t xml:space="preserve"> </w:t>
      </w:r>
      <w:r w:rsidR="00186446">
        <w:rPr>
          <w:rFonts w:ascii="AL-Mohanad Thick" w:eastAsia="Times New Roman" w:hAnsi="AL-Mohanad Thick" w:cs="AL-Mohanad Thick" w:hint="cs"/>
          <w:sz w:val="20"/>
          <w:szCs w:val="20"/>
          <w:rtl/>
          <w:lang w:eastAsia="fr-FR"/>
        </w:rPr>
        <w:t xml:space="preserve"> </w:t>
      </w:r>
      <w:r w:rsidR="00C769C6">
        <w:rPr>
          <w:rFonts w:ascii="AL-Mohanad Thick" w:eastAsia="Times New Roman" w:hAnsi="AL-Mohanad Thick" w:cs="AL-Mohanad Thick"/>
          <w:sz w:val="20"/>
          <w:szCs w:val="20"/>
          <w:lang w:eastAsia="fr-FR"/>
        </w:rPr>
        <w:t xml:space="preserve">    </w:t>
      </w:r>
      <w:r w:rsidRPr="00F10743">
        <w:rPr>
          <w:rFonts w:ascii="AL-Mohanad Thick" w:eastAsia="Times New Roman" w:hAnsi="AL-Mohanad Thick" w:cs="AL-Mohanad Thick"/>
          <w:sz w:val="20"/>
          <w:szCs w:val="20"/>
          <w:rtl/>
          <w:lang w:eastAsia="fr-FR"/>
        </w:rPr>
        <w:t>عن هيكل الاستقبال</w:t>
      </w:r>
      <w:r w:rsidR="00C769C6">
        <w:rPr>
          <w:rFonts w:ascii="AL-Mohanad Thick" w:eastAsia="Times New Roman" w:hAnsi="AL-Mohanad Thick" w:cs="AL-Mohanad Thick"/>
          <w:sz w:val="20"/>
          <w:szCs w:val="20"/>
          <w:lang w:eastAsia="fr-FR"/>
        </w:rPr>
        <w:t xml:space="preserve"> </w:t>
      </w:r>
      <w:r w:rsidR="00186446">
        <w:rPr>
          <w:rFonts w:ascii="AL-Mohanad Thick" w:eastAsia="Times New Roman" w:hAnsi="AL-Mohanad Thick" w:cs="AL-Mohanad Thick" w:hint="cs"/>
          <w:sz w:val="20"/>
          <w:szCs w:val="20"/>
          <w:rtl/>
          <w:lang w:eastAsia="fr-FR"/>
        </w:rPr>
        <w:t xml:space="preserve">  </w:t>
      </w:r>
      <w:r w:rsidR="00C769C6">
        <w:rPr>
          <w:rFonts w:ascii="AL-Mohanad Thick" w:eastAsia="Times New Roman" w:hAnsi="AL-Mohanad Thick" w:cs="AL-Mohanad Thick"/>
          <w:sz w:val="20"/>
          <w:szCs w:val="20"/>
          <w:lang w:eastAsia="fr-FR"/>
        </w:rPr>
        <w:t xml:space="preserve">          </w:t>
      </w:r>
      <w:r w:rsidR="00186446">
        <w:rPr>
          <w:rFonts w:ascii="AL-Mohanad Thick" w:eastAsia="Times New Roman" w:hAnsi="AL-Mohanad Thick" w:cs="AL-Mohanad Thick" w:hint="cs"/>
          <w:sz w:val="20"/>
          <w:szCs w:val="20"/>
          <w:rtl/>
          <w:lang w:eastAsia="fr-FR"/>
        </w:rPr>
        <w:t xml:space="preserve"> </w:t>
      </w:r>
      <w:r w:rsidR="00C769C6" w:rsidRPr="00F10743">
        <w:rPr>
          <w:rFonts w:ascii="AL-Mohanad Thick" w:eastAsia="Times New Roman" w:hAnsi="AL-Mohanad Thick" w:cs="AL-Mohanad Thick"/>
          <w:sz w:val="20"/>
          <w:szCs w:val="20"/>
          <w:rtl/>
          <w:lang w:eastAsia="fr-FR"/>
        </w:rPr>
        <w:t xml:space="preserve">الطالب المتربص </w:t>
      </w:r>
      <w:r w:rsidR="00C769C6">
        <w:rPr>
          <w:rFonts w:ascii="AL-Mohanad Thick" w:eastAsia="Times New Roman" w:hAnsi="AL-Mohanad Thick" w:cs="AL-Mohanad Thick"/>
          <w:sz w:val="20"/>
          <w:szCs w:val="20"/>
          <w:lang w:eastAsia="fr-FR"/>
        </w:rPr>
        <w:t xml:space="preserve">    </w:t>
      </w:r>
      <w:r w:rsidR="00F50EF7" w:rsidRPr="00F10743">
        <w:rPr>
          <w:rFonts w:ascii="AL-Mohanad Thick" w:eastAsia="Times New Roman" w:hAnsi="AL-Mohanad Thick" w:cs="AL-Mohanad Thick"/>
          <w:sz w:val="20"/>
          <w:szCs w:val="20"/>
          <w:rtl/>
          <w:lang w:eastAsia="fr-FR"/>
        </w:rPr>
        <w:br/>
      </w:r>
      <w:r w:rsidR="00F50EF7" w:rsidRPr="00F10743">
        <w:rPr>
          <w:rFonts w:ascii="AL-Mohanad Thick" w:eastAsia="Times New Roman" w:hAnsi="AL-Mohanad Thick" w:cs="AL-Mohanad Thick"/>
          <w:sz w:val="20"/>
          <w:szCs w:val="20"/>
          <w:rtl/>
          <w:lang w:eastAsia="fr-FR"/>
        </w:rPr>
        <w:br/>
      </w:r>
      <w:r w:rsidR="00C769C6">
        <w:rPr>
          <w:rFonts w:ascii="AL-Mohanad Thick" w:eastAsia="Times New Roman" w:hAnsi="AL-Mohanad Thick" w:cs="AL-Mohanad Thick"/>
          <w:sz w:val="20"/>
          <w:szCs w:val="20"/>
          <w:lang w:eastAsia="fr-FR"/>
        </w:rPr>
        <w:t xml:space="preserve">       </w:t>
      </w:r>
      <w:r w:rsidR="00DB128E">
        <w:rPr>
          <w:rFonts w:ascii="AL-Mohanad Thick" w:eastAsia="Times New Roman" w:hAnsi="AL-Mohanad Thick" w:cs="AL-Mohanad Thick"/>
          <w:sz w:val="20"/>
          <w:szCs w:val="20"/>
          <w:lang w:eastAsia="fr-FR"/>
        </w:rPr>
        <w:t xml:space="preserve">        </w:t>
      </w:r>
      <w:r w:rsidR="00C769C6">
        <w:rPr>
          <w:rFonts w:ascii="AL-Mohanad Thick" w:eastAsia="Times New Roman" w:hAnsi="AL-Mohanad Thick" w:cs="AL-Mohanad Thick"/>
          <w:sz w:val="20"/>
          <w:szCs w:val="20"/>
          <w:lang w:eastAsia="fr-FR"/>
        </w:rPr>
        <w:t xml:space="preserve">      </w:t>
      </w:r>
      <w:r w:rsidR="00C769C6" w:rsidRPr="00F10743">
        <w:rPr>
          <w:rFonts w:ascii="AL-Mohanad Thick" w:eastAsia="Times New Roman" w:hAnsi="AL-Mohanad Thick" w:cs="AL-Mohanad Thick"/>
          <w:sz w:val="20"/>
          <w:szCs w:val="20"/>
          <w:rtl/>
          <w:lang w:eastAsia="fr-FR"/>
        </w:rPr>
        <w:t>المسؤول</w:t>
      </w:r>
      <w:r w:rsidR="00C769C6" w:rsidRPr="00C769C6">
        <w:rPr>
          <w:rFonts w:ascii="AL-Mohanad Thick" w:eastAsia="Times New Roman" w:hAnsi="AL-Mohanad Thick" w:cs="AL-Mohanad Thick"/>
          <w:sz w:val="20"/>
          <w:szCs w:val="20"/>
          <w:rtl/>
          <w:lang w:eastAsia="fr-FR"/>
        </w:rPr>
        <w:t xml:space="preserve"> </w:t>
      </w:r>
      <w:r w:rsidR="00C769C6">
        <w:rPr>
          <w:rFonts w:ascii="AL-Mohanad Thick" w:eastAsia="Times New Roman" w:hAnsi="AL-Mohanad Thick" w:cs="AL-Mohanad Thick"/>
          <w:sz w:val="20"/>
          <w:szCs w:val="20"/>
          <w:lang w:eastAsia="fr-FR"/>
        </w:rPr>
        <w:t xml:space="preserve">     </w:t>
      </w:r>
      <w:r w:rsidR="00704877">
        <w:rPr>
          <w:rFonts w:ascii="AL-Mohanad Thick" w:eastAsia="Times New Roman" w:hAnsi="AL-Mohanad Thick" w:cs="AL-Mohanad Thick" w:hint="cs"/>
          <w:sz w:val="20"/>
          <w:szCs w:val="20"/>
          <w:rtl/>
          <w:lang w:eastAsia="fr-FR"/>
        </w:rPr>
        <w:t xml:space="preserve">       </w:t>
      </w:r>
      <w:r w:rsidR="00C769C6">
        <w:rPr>
          <w:rFonts w:ascii="AL-Mohanad Thick" w:eastAsia="Times New Roman" w:hAnsi="AL-Mohanad Thick" w:cs="AL-Mohanad Thick"/>
          <w:sz w:val="20"/>
          <w:szCs w:val="20"/>
          <w:lang w:eastAsia="fr-FR"/>
        </w:rPr>
        <w:t xml:space="preserve">           </w:t>
      </w:r>
      <w:r w:rsidR="00704877">
        <w:rPr>
          <w:rFonts w:ascii="AL-Mohanad Thick" w:eastAsia="Times New Roman" w:hAnsi="AL-Mohanad Thick" w:cs="AL-Mohanad Thick" w:hint="cs"/>
          <w:sz w:val="20"/>
          <w:szCs w:val="20"/>
          <w:rtl/>
          <w:lang w:eastAsia="fr-FR"/>
        </w:rPr>
        <w:t xml:space="preserve">    </w:t>
      </w:r>
      <w:r w:rsidR="00C769C6">
        <w:rPr>
          <w:rFonts w:ascii="AL-Mohanad Thick" w:eastAsia="Times New Roman" w:hAnsi="AL-Mohanad Thick" w:cs="AL-Mohanad Thick"/>
          <w:sz w:val="20"/>
          <w:szCs w:val="20"/>
          <w:lang w:eastAsia="fr-FR"/>
        </w:rPr>
        <w:t xml:space="preserve">            </w:t>
      </w:r>
      <w:r w:rsidR="00DB128E">
        <w:rPr>
          <w:rFonts w:ascii="AL-Mohanad Thick" w:eastAsia="Times New Roman" w:hAnsi="AL-Mohanad Thick" w:cs="AL-Mohanad Thick"/>
          <w:sz w:val="20"/>
          <w:szCs w:val="20"/>
          <w:lang w:eastAsia="fr-FR"/>
        </w:rPr>
        <w:t xml:space="preserve">  </w:t>
      </w:r>
      <w:r w:rsidR="00C769C6">
        <w:rPr>
          <w:rFonts w:ascii="AL-Mohanad Thick" w:eastAsia="Times New Roman" w:hAnsi="AL-Mohanad Thick" w:cs="AL-Mohanad Thick"/>
          <w:sz w:val="20"/>
          <w:szCs w:val="20"/>
          <w:lang w:eastAsia="fr-FR"/>
        </w:rPr>
        <w:t xml:space="preserve">              </w:t>
      </w:r>
      <w:r w:rsidR="00C769C6" w:rsidRPr="00F10743">
        <w:rPr>
          <w:rFonts w:ascii="AL-Mohanad Thick" w:eastAsia="Times New Roman" w:hAnsi="AL-Mohanad Thick" w:cs="AL-Mohanad Thick"/>
          <w:sz w:val="20"/>
          <w:szCs w:val="20"/>
          <w:rtl/>
          <w:lang w:eastAsia="fr-FR"/>
        </w:rPr>
        <w:t>المسؤول</w:t>
      </w:r>
      <w:r w:rsidR="00C769C6">
        <w:rPr>
          <w:rFonts w:ascii="AL-Mohanad Thick" w:eastAsia="Times New Roman" w:hAnsi="AL-Mohanad Thick" w:cs="AL-Mohanad Thick"/>
          <w:sz w:val="20"/>
          <w:szCs w:val="20"/>
          <w:lang w:eastAsia="fr-FR"/>
        </w:rPr>
        <w:t xml:space="preserve">              </w:t>
      </w:r>
      <w:r w:rsidR="00DB128E">
        <w:rPr>
          <w:rFonts w:ascii="AL-Mohanad Thick" w:eastAsia="Times New Roman" w:hAnsi="AL-Mohanad Thick" w:cs="AL-Mohanad Thick"/>
          <w:sz w:val="20"/>
          <w:szCs w:val="20"/>
          <w:lang w:eastAsia="fr-FR"/>
        </w:rPr>
        <w:t xml:space="preserve">                     </w:t>
      </w:r>
      <w:r w:rsidR="00C769C6">
        <w:rPr>
          <w:rFonts w:ascii="AL-Mohanad Thick" w:eastAsia="Times New Roman" w:hAnsi="AL-Mohanad Thick" w:cs="AL-Mohanad Thick"/>
          <w:sz w:val="20"/>
          <w:szCs w:val="20"/>
          <w:lang w:eastAsia="fr-FR"/>
        </w:rPr>
        <w:t xml:space="preserve">            </w:t>
      </w:r>
      <w:r w:rsidR="00C769C6" w:rsidRPr="00F10743">
        <w:rPr>
          <w:rFonts w:ascii="AL-Mohanad Thick" w:eastAsia="Times New Roman" w:hAnsi="AL-Mohanad Thick" w:cs="AL-Mohanad Thick"/>
          <w:sz w:val="20"/>
          <w:szCs w:val="20"/>
          <w:rtl/>
          <w:lang w:eastAsia="fr-FR"/>
        </w:rPr>
        <w:t>(الممثل الشرعي إذا كان قاصرا)</w:t>
      </w:r>
    </w:p>
    <w:p w14:paraId="166682BB" w14:textId="77777777" w:rsidR="00C769C6" w:rsidRDefault="00C769C6" w:rsidP="005218CE">
      <w:pPr>
        <w:bidi/>
        <w:spacing w:after="0" w:line="276" w:lineRule="atLeast"/>
        <w:ind w:left="283"/>
        <w:jc w:val="center"/>
        <w:rPr>
          <w:rFonts w:ascii="AL-Mohanad Thick" w:eastAsia="Times New Roman" w:hAnsi="AL-Mohanad Thick" w:cs="AL-Mohanad Thick"/>
          <w:sz w:val="20"/>
          <w:szCs w:val="20"/>
          <w:lang w:eastAsia="fr-FR"/>
        </w:rPr>
      </w:pPr>
      <w:r>
        <w:rPr>
          <w:rFonts w:ascii="AL-Mohanad Thick" w:eastAsia="Times New Roman" w:hAnsi="AL-Mohanad Thick" w:cs="AL-Mohanad Thick"/>
          <w:sz w:val="20"/>
          <w:szCs w:val="20"/>
          <w:lang w:eastAsia="fr-FR"/>
        </w:rPr>
        <w:t xml:space="preserve">  </w:t>
      </w:r>
    </w:p>
    <w:p w14:paraId="75B208E9" w14:textId="77777777" w:rsidR="00C769C6" w:rsidRDefault="00C769C6" w:rsidP="005218CE">
      <w:pPr>
        <w:bidi/>
        <w:spacing w:after="0" w:line="276" w:lineRule="atLeast"/>
        <w:ind w:left="283"/>
        <w:jc w:val="center"/>
        <w:rPr>
          <w:rFonts w:ascii="AL-Mohanad Thick" w:eastAsia="Times New Roman" w:hAnsi="AL-Mohanad Thick" w:cs="AL-Mohanad Thick"/>
          <w:sz w:val="20"/>
          <w:szCs w:val="20"/>
          <w:lang w:eastAsia="fr-FR"/>
        </w:rPr>
      </w:pPr>
    </w:p>
    <w:p w14:paraId="4A0CCFB3" w14:textId="77777777" w:rsidR="00C769C6" w:rsidRDefault="00C769C6" w:rsidP="005218CE">
      <w:pPr>
        <w:bidi/>
        <w:spacing w:after="0" w:line="276" w:lineRule="atLeast"/>
        <w:ind w:left="283"/>
        <w:jc w:val="center"/>
        <w:rPr>
          <w:rFonts w:ascii="AL-Mohanad Thick" w:eastAsia="Times New Roman" w:hAnsi="AL-Mohanad Thick" w:cs="AL-Mohanad Thick"/>
          <w:sz w:val="20"/>
          <w:szCs w:val="20"/>
          <w:lang w:eastAsia="fr-FR"/>
        </w:rPr>
      </w:pPr>
    </w:p>
    <w:p w14:paraId="6888E602" w14:textId="77777777" w:rsidR="00F50EF7" w:rsidRDefault="00F50EF7" w:rsidP="005218CE">
      <w:pPr>
        <w:bidi/>
        <w:spacing w:after="0" w:line="276" w:lineRule="atLeast"/>
        <w:ind w:left="283"/>
        <w:jc w:val="center"/>
        <w:rPr>
          <w:rFonts w:ascii="AL-Mohanad Thick" w:eastAsia="Times New Roman" w:hAnsi="AL-Mohanad Thick" w:cs="AL-Mohanad Thick"/>
          <w:sz w:val="20"/>
          <w:szCs w:val="20"/>
          <w:lang w:eastAsia="fr-FR"/>
        </w:rPr>
      </w:pPr>
    </w:p>
    <w:p w14:paraId="66ECCEB7" w14:textId="77777777" w:rsidR="00F50EF7" w:rsidRDefault="00F50EF7" w:rsidP="00704877">
      <w:pPr>
        <w:bidi/>
        <w:spacing w:after="0" w:line="276" w:lineRule="atLeast"/>
        <w:ind w:left="283"/>
        <w:rPr>
          <w:rFonts w:ascii="AL-Mohanad Thick" w:eastAsia="Times New Roman" w:hAnsi="AL-Mohanad Thick" w:cs="AL-Mohanad Thick"/>
          <w:sz w:val="20"/>
          <w:szCs w:val="20"/>
          <w:lang w:eastAsia="fr-FR"/>
        </w:rPr>
      </w:pPr>
      <w:r>
        <w:rPr>
          <w:rFonts w:ascii="AL-Mohanad Thick" w:eastAsia="Times New Roman" w:hAnsi="AL-Mohanad Thick" w:cs="AL-Mohanad Thick"/>
          <w:sz w:val="20"/>
          <w:szCs w:val="20"/>
          <w:lang w:eastAsia="fr-FR"/>
        </w:rPr>
        <w:t xml:space="preserve"> </w:t>
      </w:r>
      <w:r w:rsidR="00704877">
        <w:rPr>
          <w:rFonts w:ascii="AL-Mohanad Thick" w:eastAsia="Times New Roman" w:hAnsi="AL-Mohanad Thick" w:cs="AL-Mohanad Thick" w:hint="cs"/>
          <w:sz w:val="20"/>
          <w:szCs w:val="20"/>
          <w:rtl/>
          <w:lang w:eastAsia="fr-FR"/>
        </w:rPr>
        <w:t xml:space="preserve">     </w:t>
      </w:r>
      <w:r>
        <w:rPr>
          <w:rFonts w:ascii="AL-Mohanad Thick" w:eastAsia="Times New Roman" w:hAnsi="AL-Mohanad Thick" w:cs="AL-Mohanad Thick"/>
          <w:sz w:val="20"/>
          <w:szCs w:val="20"/>
          <w:lang w:eastAsia="fr-FR"/>
        </w:rPr>
        <w:t xml:space="preserve"> </w:t>
      </w:r>
      <w:r w:rsidR="00704877">
        <w:rPr>
          <w:rFonts w:ascii="AL-Mohanad Thick" w:eastAsia="Times New Roman" w:hAnsi="AL-Mohanad Thick" w:cs="AL-Mohanad Thick" w:hint="cs"/>
          <w:sz w:val="20"/>
          <w:szCs w:val="20"/>
          <w:rtl/>
          <w:lang w:eastAsia="fr-FR"/>
        </w:rPr>
        <w:t xml:space="preserve">       </w:t>
      </w:r>
      <w:r w:rsidRPr="00F10743">
        <w:rPr>
          <w:rFonts w:ascii="AL-Mohanad Thick" w:eastAsia="Times New Roman" w:hAnsi="AL-Mohanad Thick" w:cs="AL-Mohanad Thick"/>
          <w:sz w:val="20"/>
          <w:szCs w:val="20"/>
          <w:rtl/>
          <w:lang w:eastAsia="fr-FR"/>
        </w:rPr>
        <w:t>المؤطر الجامعي</w:t>
      </w:r>
      <w:r w:rsidR="00F10743" w:rsidRPr="00F10743">
        <w:rPr>
          <w:rFonts w:ascii="AL-Mohanad Thick" w:eastAsia="Times New Roman" w:hAnsi="AL-Mohanad Thick" w:cs="AL-Mohanad Thick"/>
          <w:sz w:val="20"/>
          <w:szCs w:val="20"/>
          <w:rtl/>
          <w:lang w:eastAsia="fr-FR"/>
        </w:rPr>
        <w:t xml:space="preserve"> </w:t>
      </w:r>
      <w:r>
        <w:rPr>
          <w:rFonts w:ascii="AL-Mohanad Thick" w:eastAsia="Times New Roman" w:hAnsi="AL-Mohanad Thick" w:cs="AL-Mohanad Thick"/>
          <w:sz w:val="20"/>
          <w:szCs w:val="20"/>
          <w:lang w:eastAsia="fr-FR"/>
        </w:rPr>
        <w:t xml:space="preserve">                                                    </w:t>
      </w:r>
      <w:r w:rsidR="00F10743" w:rsidRPr="00F10743">
        <w:rPr>
          <w:rFonts w:ascii="AL-Mohanad Thick" w:eastAsia="Times New Roman" w:hAnsi="AL-Mohanad Thick" w:cs="AL-Mohanad Thick"/>
          <w:sz w:val="20"/>
          <w:szCs w:val="20"/>
          <w:rtl/>
          <w:lang w:eastAsia="fr-FR"/>
        </w:rPr>
        <w:t>المؤطر المهني</w:t>
      </w:r>
      <w:r w:rsidR="00F10743" w:rsidRPr="00F10743">
        <w:rPr>
          <w:rFonts w:ascii="AL-Mohanad Thick" w:eastAsia="Times New Roman" w:hAnsi="AL-Mohanad Thick" w:cs="AL-Mohanad Thick"/>
          <w:sz w:val="20"/>
          <w:szCs w:val="20"/>
          <w:rtl/>
          <w:lang w:eastAsia="fr-FR"/>
        </w:rPr>
        <w:br/>
      </w:r>
    </w:p>
    <w:p w14:paraId="25C32337" w14:textId="77777777" w:rsidR="00F50EF7" w:rsidRDefault="00F50EF7" w:rsidP="00F50EF7">
      <w:pPr>
        <w:bidi/>
        <w:spacing w:after="0" w:line="276" w:lineRule="atLeast"/>
        <w:ind w:left="-567"/>
        <w:rPr>
          <w:rFonts w:ascii="AL-Mohanad Thick" w:eastAsia="Times New Roman" w:hAnsi="AL-Mohanad Thick" w:cs="AL-Mohanad Thick"/>
          <w:sz w:val="20"/>
          <w:szCs w:val="20"/>
          <w:lang w:eastAsia="fr-FR"/>
        </w:rPr>
      </w:pPr>
    </w:p>
    <w:p w14:paraId="4A2ABB90" w14:textId="77777777" w:rsidR="00F50EF7" w:rsidRDefault="00F50EF7" w:rsidP="00F50EF7">
      <w:pPr>
        <w:bidi/>
        <w:spacing w:after="0" w:line="276" w:lineRule="atLeast"/>
        <w:ind w:left="-567"/>
        <w:rPr>
          <w:rFonts w:ascii="AL-Mohanad Thick" w:eastAsia="Times New Roman" w:hAnsi="AL-Mohanad Thick" w:cs="AL-Mohanad Thick"/>
          <w:sz w:val="20"/>
          <w:szCs w:val="20"/>
          <w:lang w:eastAsia="fr-FR"/>
        </w:rPr>
      </w:pPr>
    </w:p>
    <w:p w14:paraId="646A6132" w14:textId="77777777" w:rsidR="00F50EF7" w:rsidRDefault="00F50EF7" w:rsidP="00F50EF7">
      <w:pPr>
        <w:bidi/>
        <w:spacing w:after="0" w:line="276" w:lineRule="atLeast"/>
        <w:ind w:left="-567"/>
        <w:rPr>
          <w:rFonts w:ascii="AL-Mohanad Thick" w:eastAsia="Times New Roman" w:hAnsi="AL-Mohanad Thick" w:cs="AL-Mohanad Thick"/>
          <w:sz w:val="20"/>
          <w:szCs w:val="20"/>
          <w:lang w:eastAsia="fr-FR"/>
        </w:rPr>
      </w:pPr>
    </w:p>
    <w:p w14:paraId="601FABDB" w14:textId="77777777" w:rsidR="00F50EF7" w:rsidRDefault="00F50EF7" w:rsidP="00F50EF7">
      <w:pPr>
        <w:bidi/>
        <w:spacing w:after="0" w:line="276" w:lineRule="atLeast"/>
        <w:ind w:left="-567"/>
        <w:rPr>
          <w:rFonts w:ascii="AL-Mohanad Thick" w:eastAsia="Times New Roman" w:hAnsi="AL-Mohanad Thick" w:cs="AL-Mohanad Thick"/>
          <w:sz w:val="20"/>
          <w:szCs w:val="20"/>
          <w:lang w:eastAsia="fr-FR"/>
        </w:rPr>
      </w:pPr>
    </w:p>
    <w:p w14:paraId="3A10D197" w14:textId="77777777" w:rsidR="00F50EF7" w:rsidRDefault="00F50EF7" w:rsidP="00F50EF7">
      <w:pPr>
        <w:bidi/>
        <w:spacing w:after="0" w:line="276" w:lineRule="atLeast"/>
        <w:ind w:left="-567"/>
        <w:rPr>
          <w:rFonts w:ascii="AL-Mohanad Thick" w:eastAsia="Times New Roman" w:hAnsi="AL-Mohanad Thick" w:cs="AL-Mohanad Thick"/>
          <w:sz w:val="20"/>
          <w:szCs w:val="20"/>
          <w:lang w:eastAsia="fr-FR"/>
        </w:rPr>
      </w:pPr>
    </w:p>
    <w:p w14:paraId="32457050" w14:textId="77777777" w:rsidR="00F50EF7" w:rsidRDefault="00F50EF7" w:rsidP="00F50EF7">
      <w:pPr>
        <w:bidi/>
        <w:spacing w:after="0" w:line="276" w:lineRule="atLeast"/>
        <w:ind w:left="-567"/>
        <w:rPr>
          <w:rFonts w:ascii="AL-Mohanad Thick" w:eastAsia="Times New Roman" w:hAnsi="AL-Mohanad Thick" w:cs="AL-Mohanad Thick"/>
          <w:sz w:val="20"/>
          <w:szCs w:val="20"/>
          <w:lang w:eastAsia="fr-FR"/>
        </w:rPr>
      </w:pPr>
    </w:p>
    <w:sectPr w:rsidR="00F50EF7" w:rsidSect="002A12C7">
      <w:footerReference w:type="default" r:id="rId9"/>
      <w:pgSz w:w="11906" w:h="16838"/>
      <w:pgMar w:top="851" w:right="991" w:bottom="993" w:left="567" w:header="708" w:footer="830" w:gutter="0"/>
      <w:pgBorders w:offsetFrom="page">
        <w:top w:val="circlesLines" w:sz="31" w:space="24" w:color="1F497D" w:themeColor="text2"/>
        <w:left w:val="circlesLines" w:sz="31" w:space="24" w:color="1F497D" w:themeColor="text2"/>
        <w:bottom w:val="circlesLines" w:sz="31" w:space="24" w:color="1F497D" w:themeColor="text2"/>
        <w:right w:val="circlesLines" w:sz="31"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FAEAA" w14:textId="77777777" w:rsidR="002844C5" w:rsidRDefault="002844C5" w:rsidP="00DD70CA">
      <w:pPr>
        <w:spacing w:after="0" w:line="240" w:lineRule="auto"/>
      </w:pPr>
      <w:r>
        <w:separator/>
      </w:r>
    </w:p>
  </w:endnote>
  <w:endnote w:type="continuationSeparator" w:id="0">
    <w:p w14:paraId="7CDFCCD8" w14:textId="77777777" w:rsidR="002844C5" w:rsidRDefault="002844C5" w:rsidP="00DD7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L-Mohanad Thick">
    <w:altName w:val="Times New Roman"/>
    <w:charset w:val="00"/>
    <w:family w:val="roman"/>
    <w:pitch w:val="variable"/>
    <w:sig w:usb0="00000000" w:usb1="00000000" w:usb2="00000008" w:usb3="00000000" w:csb0="00000051"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3ECB5" w14:textId="77777777" w:rsidR="00DD70CA" w:rsidRDefault="002C704E">
    <w:pPr>
      <w:pStyle w:val="Pieddepage"/>
    </w:pPr>
    <w:r>
      <w:rPr>
        <w:noProof/>
        <w:lang w:eastAsia="fr-FR"/>
      </w:rPr>
      <mc:AlternateContent>
        <mc:Choice Requires="wpg">
          <w:drawing>
            <wp:anchor distT="0" distB="0" distL="114300" distR="114300" simplePos="0" relativeHeight="251660288" behindDoc="0" locked="0" layoutInCell="1" allowOverlap="1" wp14:anchorId="1D2438A8" wp14:editId="119E39C9">
              <wp:simplePos x="0" y="0"/>
              <wp:positionH relativeFrom="page">
                <wp:posOffset>5198110</wp:posOffset>
              </wp:positionH>
              <wp:positionV relativeFrom="bottomMargin">
                <wp:posOffset>302895</wp:posOffset>
              </wp:positionV>
              <wp:extent cx="1709420" cy="330200"/>
              <wp:effectExtent l="6985" t="7620" r="7620" b="5080"/>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9420" cy="330200"/>
                        <a:chOff x="15" y="14415"/>
                        <a:chExt cx="10658" cy="1060"/>
                      </a:xfrm>
                    </wpg:grpSpPr>
                    <wps:wsp>
                      <wps:cNvPr id="9" name="AutoShape 4"/>
                      <wps:cNvCnPr>
                        <a:cxnSpLocks noChangeShapeType="1"/>
                      </wps:cNvCnPr>
                      <wps:spPr bwMode="auto">
                        <a:xfrm>
                          <a:off x="15" y="14415"/>
                          <a:ext cx="10171" cy="1057"/>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10" name="Oval 5"/>
                      <wps:cNvSpPr>
                        <a:spLocks noChangeArrowheads="1"/>
                      </wps:cNvSpPr>
                      <wps:spPr bwMode="auto">
                        <a:xfrm>
                          <a:off x="9657" y="14459"/>
                          <a:ext cx="1016" cy="10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6"/>
                      <wps:cNvSpPr>
                        <a:spLocks noChangeArrowheads="1"/>
                      </wps:cNvSpPr>
                      <wps:spPr bwMode="auto">
                        <a:xfrm>
                          <a:off x="9733" y="14568"/>
                          <a:ext cx="908" cy="904"/>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Oval 7"/>
                      <wps:cNvSpPr>
                        <a:spLocks noChangeArrowheads="1"/>
                      </wps:cNvSpPr>
                      <wps:spPr bwMode="auto">
                        <a:xfrm>
                          <a:off x="9802" y="14688"/>
                          <a:ext cx="783" cy="784"/>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E1B82B2" w14:textId="77777777" w:rsidR="005218CE" w:rsidRDefault="00EC5589" w:rsidP="005218CE">
                            <w:pPr>
                              <w:pStyle w:val="En-tte"/>
                              <w:ind w:left="-284"/>
                              <w:jc w:val="center"/>
                              <w:rPr>
                                <w:color w:val="FFFFFF" w:themeColor="background1"/>
                              </w:rPr>
                            </w:pPr>
                            <w:r>
                              <w:fldChar w:fldCharType="begin"/>
                            </w:r>
                            <w:r>
                              <w:instrText xml:space="preserve"> PAGE   \* MERGEFORMAT </w:instrText>
                            </w:r>
                            <w:r>
                              <w:fldChar w:fldCharType="separate"/>
                            </w:r>
                            <w:r w:rsidR="00A131CB" w:rsidRPr="00A131CB">
                              <w:rPr>
                                <w:noProof/>
                                <w:color w:val="FFFFFF" w:themeColor="background1"/>
                              </w:rPr>
                              <w:t>1</w:t>
                            </w:r>
                            <w:r>
                              <w:rPr>
                                <w:noProof/>
                                <w:color w:val="FFFFFF" w:themeColor="background1"/>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2438A8" id="Group 3" o:spid="_x0000_s1026" style="position:absolute;margin-left:409.3pt;margin-top:23.85pt;width:134.6pt;height:26pt;z-index:251660288;mso-position-horizontal-relative:page;mso-position-vertical-relative:bottom-margin-area" coordorigin="15,14415" coordsize="1065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qRMIgQAALsQAAAOAAAAZHJzL2Uyb0RvYy54bWzsWNtu4zYQfS/QfyD07uhi3RFnkfUlKJB2&#10;A+z2A2iJuqASqZJ05LTov3dISors7WaDDZK+JA8yKZLDuZwzM8rlh2PboHvCRc3oynIvHAsRmrG8&#10;puXK+v3LbhFbSEhMc9wwSlbWAxHWh6uff7rsu5R4rGJNTjgCIVSkfbeyKim71LZFVpEWiwvWEQqL&#10;BeMtljDlpZ1z3IP0trE9xwntnvG84ywjQsDbjVm0rrT8oiCZ/FQUgkjUrCzQTeon18+9etpXlzgt&#10;Oe6qOhvUwD+gRYtrCpdOojZYYnTg9Vei2jrjTLBCXmSstVlR1BnRNoA1rnNmzQ1nh07bUqZ92U1u&#10;Atee+emHxWa/3d9xVOcrCwJFcQsh0reipXJN35Up7Ljh3efujhv7YHjLsj8ELNvn62pems1o3//K&#10;chCHD5Jp1xwL3ioRYDQ66gg8TBEgR4kyeOlGTuJ7EKgM1pZLB0JsQpRVEEd1zA0sBGuu78NIRy+r&#10;tuNpJwzADHXWdUJ90sapuVfrOuimDAO4iUePipd59HOFO6IDJZS/Bo8mo0evwQV6C/KNV/WuNTUu&#10;zY50cCmibF1hWhK9+ctDB+5z1QlQfnZETQTE47su/tpXk58dN3JHTwWRvmP0FE47LuQNYS1Sg5Ul&#10;JMd1Wck1oxQIxbir44nvb4VUyj0eUOGlbFc3jY5MQ1G/spLAC/QBwZo6V4tqm2Y4WTcc3WPgJs4y&#10;QqUR3BxagI55HzjwZ+IMrxUG9PbpNVw+SdKqnFwC/KG5VqUiON8OY4nrxozhdEOVNuAXMGYYGeL+&#10;nTjJNt7G/sL3wu3CdzabxfVu7S/CnRsFm+Vmvd64/yjDXD+t6jwnVNk2JhHXfx6khnRm6D+lkcmJ&#10;9ql0bSIoO/5qpTU6FCAMrvcsf7jjI2oA5W8EdxdoazLIJ4gR0uwccDtmD2FSx4Tza85Zr0ID/DsB&#10;ujnwbKAnIWB4SAtBYuAyg3o4It0Nn0Y6aZq6E4rJOP0GvE/wNUHvNUFsEDpDxFOYdT3f+egli10Y&#10;Rwt/5weLJHLiheMmH5PQ8RN/szvF7G1Nycsx+wTPebmfWK7IbOiseDtPB99n6sQypfGI//H32zxA&#10;nEEKA2hCkwKDivG/LNRDwYe89ucBc2Kh5hcK+EugpKgOQU/8IFJViM9X9vMVTDMQtbKkhcxwLU1X&#10;cei4ypUKzwpFlKnkX9Q6USo8G3aC3mryhuSEbD8jp+bBW5EzWi4HcgZhfErOxBnqdeLo0giwGNuE&#10;syL0StT0VCUxOs3rSzS+frq+vFNT1/93aj6vn//vNtH1Tqipm7G3ombswOW6nQ7jM2pGMbBWtdJR&#10;/P9Qc+IgNGmz1m9i7Ds101eomvK4PwKpH0vVKxfQTPKXl1D9cQdfyLodGL7m1Sf4fK5L7uP/HK7+&#10;BQAA//8DAFBLAwQUAAYACAAAACEA8YbyUOEAAAAKAQAADwAAAGRycy9kb3ducmV2LnhtbEyPy2rD&#10;MBBF94X+g5hCd43sPmLH9TiE0HYVAk0KpTvFmtgm1shYiu38fZVVuxzmcO+5+XIyrRiod41lhHgW&#10;gSAurW64Qvjavz+kIJxXrFVrmRAu5GBZ3N7kKtN25E8adr4SIYRdphBq77tMSlfWZJSb2Y44/I62&#10;N8qHs6+k7tUYwk0rH6NoLo1qODTUqqN1TeVpdzYIH6MaV0/x27A5HdeXn/3L9nsTE+L93bR6BeFp&#10;8n8wXPWDOhTB6WDPrJ1oEdI4nQcU4TlJQFyBKE3CmAPCYpGALHL5f0LxCwAA//8DAFBLAQItABQA&#10;BgAIAAAAIQC2gziS/gAAAOEBAAATAAAAAAAAAAAAAAAAAAAAAABbQ29udGVudF9UeXBlc10ueG1s&#10;UEsBAi0AFAAGAAgAAAAhADj9If/WAAAAlAEAAAsAAAAAAAAAAAAAAAAALwEAAF9yZWxzLy5yZWxz&#10;UEsBAi0AFAAGAAgAAAAhAHxmpEwiBAAAuxAAAA4AAAAAAAAAAAAAAAAALgIAAGRycy9lMm9Eb2Mu&#10;eG1sUEsBAi0AFAAGAAgAAAAhAPGG8lDhAAAACgEAAA8AAAAAAAAAAAAAAAAAfAYAAGRycy9kb3du&#10;cmV2LnhtbFBLBQYAAAAABAAEAPMAAACKBwAAAAA=&#10;">
              <v:shapetype id="_x0000_t32" coordsize="21600,21600" o:spt="32" o:oned="t" path="m,l21600,21600e" filled="f">
                <v:path arrowok="t" fillok="f" o:connecttype="none"/>
                <o:lock v:ext="edit" shapetype="t"/>
              </v:shapetype>
              <v:shape id="AutoShape 4" o:spid="_x0000_s1027" type="#_x0000_t32" style="position:absolute;left:15;top:14415;width:10171;height:1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S1WsQAAADaAAAADwAAAGRycy9kb3ducmV2LnhtbESPT2sCMRTE70K/Q3gFbzXbImq3G0UK&#10;BcGLrqX0+Lp5+8duXpYkXVc/vREKHoeZ+Q2TrQbTip6cbywreJ4kIIgLqxuuFHwePp4WIHxA1tha&#10;JgVn8rBaPowyTLU98Z76PFQiQtinqKAOoUul9EVNBv3EdsTRK60zGKJ0ldQOTxFuWvmSJDNpsOG4&#10;UGNH7zUVv/mfUfDzHaZH8sev8rJzi+k53/brZK7U+HFYv4EINIR7+L+90Qpe4XYl3gC5v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VLVaxAAAANoAAAAPAAAAAAAAAAAA&#10;AAAAAKECAABkcnMvZG93bnJldi54bWxQSwUGAAAAAAQABAD5AAAAkgMAAAAA&#10;" strokecolor="#a7bfde [1620]"/>
              <v:oval id="Oval 5" o:spid="_x0000_s1028" style="position:absolute;left:9657;top:14459;width:1016;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LjU8IA&#10;AADbAAAADwAAAGRycy9kb3ducmV2LnhtbESPQW/CMAyF75P2HyJP4jYSOKCtI6CBALHTRscPsBqv&#10;qWicqgm0/Pv5MGk3W+/5vc/L9RhadaM+NZEtzKYGFHEVXcO1hfP3/vkFVMrIDtvIZOFOCdarx4cl&#10;Fi4OfKJbmWslIZwKtOBz7gqtU+UpYJrGjli0n9gHzLL2tXY9DhIeWj03ZqEDNiwNHjvaeqou5TVY&#10;MORP7dkd9PC5+epSaXYf1evF2snT+P4GKtOY/81/10cn+EIvv8gA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guNTwgAAANsAAAAPAAAAAAAAAAAAAAAAAJgCAABkcnMvZG93&#10;bnJldi54bWxQSwUGAAAAAAQABAD1AAAAhwMAAAAA&#10;" fillcolor="#a7bfde [1620]" stroked="f"/>
              <v:oval id="Oval 6" o:spid="_x0000_s1029" style="position:absolute;left:9733;top:14568;width:908;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Yzb8A&#10;AADbAAAADwAAAGRycy9kb3ducmV2LnhtbERPTYvCMBC9C/6HMMJeZE0rolKbyqIIe7Xa+9DMtsVm&#10;0m2idvfXG0HwNo/3Oel2MK24Ue8aywriWQSCuLS64UrB+XT4XINwHllja5kU/JGDbTYepZhoe+cj&#10;3XJfiRDCLkEFtfddIqUrazLoZrYjDtyP7Q36APtK6h7vIdy0ch5FS2mw4dBQY0e7mspLfjUKXLGL&#10;D8V1lfN6gfm//qW9KadKfUyGrw0IT4N/i1/ubx3mx/D8JRwgs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X9jNvwAAANsAAAAPAAAAAAAAAAAAAAAAAJgCAABkcnMvZG93bnJl&#10;di54bWxQSwUGAAAAAAQABAD1AAAAhAMAAAAA&#10;" fillcolor="#d3dfee [820]" stroked="f"/>
              <v:oval id="Oval 7" o:spid="_x0000_s1030" style="position:absolute;left:9802;top:14688;width:783;height: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jsIA&#10;AADbAAAADwAAAGRycy9kb3ducmV2LnhtbERPS4vCMBC+C/sfwix4kTXdoq5Uo8iygj2Jj4u3oRnb&#10;YjOpTbbWf28Ewdt8fM+ZLztTiZYaV1pW8D2MQBBnVpecKzge1l9TEM4ja6wsk4I7OVguPnpzTLS9&#10;8Y7avc9FCGGXoILC+zqR0mUFGXRDWxMH7mwbgz7AJpe6wVsIN5WMo2giDZYcGgqs6beg7LL/NwrG&#10;23GctlE+Op6mP3Fa/bWDayqV6n92qxkIT51/i1/ujQ7zY3j+Eg6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0v+OwgAAANsAAAAPAAAAAAAAAAAAAAAAAJgCAABkcnMvZG93&#10;bnJldi54bWxQSwUGAAAAAAQABAD1AAAAhwMAAAAA&#10;" fillcolor="#7ba0cd [2420]" stroked="f">
                <v:textbox>
                  <w:txbxContent>
                    <w:p w14:paraId="7E1B82B2" w14:textId="77777777" w:rsidR="005218CE" w:rsidRDefault="00EC5589" w:rsidP="005218CE">
                      <w:pPr>
                        <w:pStyle w:val="En-tte"/>
                        <w:ind w:left="-284"/>
                        <w:jc w:val="center"/>
                        <w:rPr>
                          <w:color w:val="FFFFFF" w:themeColor="background1"/>
                        </w:rPr>
                      </w:pPr>
                      <w:r>
                        <w:fldChar w:fldCharType="begin"/>
                      </w:r>
                      <w:r>
                        <w:instrText xml:space="preserve"> PAGE   \* MERGEFORMAT </w:instrText>
                      </w:r>
                      <w:r>
                        <w:fldChar w:fldCharType="separate"/>
                      </w:r>
                      <w:r w:rsidR="00A131CB" w:rsidRPr="00A131CB">
                        <w:rPr>
                          <w:noProof/>
                          <w:color w:val="FFFFFF" w:themeColor="background1"/>
                        </w:rPr>
                        <w:t>1</w:t>
                      </w:r>
                      <w:r>
                        <w:rPr>
                          <w:noProof/>
                          <w:color w:val="FFFFFF" w:themeColor="background1"/>
                        </w:rPr>
                        <w:fldChar w:fldCharType="end"/>
                      </w:r>
                    </w:p>
                  </w:txbxContent>
                </v:textbox>
              </v:oval>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8E452" w14:textId="77777777" w:rsidR="002844C5" w:rsidRDefault="002844C5" w:rsidP="00DD70CA">
      <w:pPr>
        <w:spacing w:after="0" w:line="240" w:lineRule="auto"/>
      </w:pPr>
      <w:r>
        <w:separator/>
      </w:r>
    </w:p>
  </w:footnote>
  <w:footnote w:type="continuationSeparator" w:id="0">
    <w:p w14:paraId="21F6DBAA" w14:textId="77777777" w:rsidR="002844C5" w:rsidRDefault="002844C5" w:rsidP="00DD70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43"/>
    <w:rsid w:val="00007ED1"/>
    <w:rsid w:val="0010021A"/>
    <w:rsid w:val="00170A64"/>
    <w:rsid w:val="00186446"/>
    <w:rsid w:val="001A7192"/>
    <w:rsid w:val="00204BF5"/>
    <w:rsid w:val="00260CA5"/>
    <w:rsid w:val="002844C5"/>
    <w:rsid w:val="002A12C7"/>
    <w:rsid w:val="002C1BA1"/>
    <w:rsid w:val="002C6780"/>
    <w:rsid w:val="002C704E"/>
    <w:rsid w:val="002E7579"/>
    <w:rsid w:val="00393617"/>
    <w:rsid w:val="0039510F"/>
    <w:rsid w:val="00442746"/>
    <w:rsid w:val="004B10CC"/>
    <w:rsid w:val="004B3471"/>
    <w:rsid w:val="005218CE"/>
    <w:rsid w:val="00536C95"/>
    <w:rsid w:val="005A1339"/>
    <w:rsid w:val="005D1783"/>
    <w:rsid w:val="005F5705"/>
    <w:rsid w:val="006151A5"/>
    <w:rsid w:val="00667FB0"/>
    <w:rsid w:val="00673566"/>
    <w:rsid w:val="006F3952"/>
    <w:rsid w:val="00704877"/>
    <w:rsid w:val="007C2819"/>
    <w:rsid w:val="007D08F7"/>
    <w:rsid w:val="007F0480"/>
    <w:rsid w:val="00846E16"/>
    <w:rsid w:val="008677F1"/>
    <w:rsid w:val="009A3D3E"/>
    <w:rsid w:val="00A131CB"/>
    <w:rsid w:val="00A80798"/>
    <w:rsid w:val="00AB658B"/>
    <w:rsid w:val="00AC51B6"/>
    <w:rsid w:val="00B970B9"/>
    <w:rsid w:val="00BB00D9"/>
    <w:rsid w:val="00BC00E4"/>
    <w:rsid w:val="00C01578"/>
    <w:rsid w:val="00C6186C"/>
    <w:rsid w:val="00C769C6"/>
    <w:rsid w:val="00CA0B02"/>
    <w:rsid w:val="00CF6DC6"/>
    <w:rsid w:val="00D24ADF"/>
    <w:rsid w:val="00D66292"/>
    <w:rsid w:val="00D675FE"/>
    <w:rsid w:val="00DB128E"/>
    <w:rsid w:val="00DB3E74"/>
    <w:rsid w:val="00DD70CA"/>
    <w:rsid w:val="00E24A70"/>
    <w:rsid w:val="00E855BF"/>
    <w:rsid w:val="00EC5589"/>
    <w:rsid w:val="00EE1FEE"/>
    <w:rsid w:val="00F10743"/>
    <w:rsid w:val="00F50EF7"/>
    <w:rsid w:val="00F5150C"/>
    <w:rsid w:val="00FD3CD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90E0C"/>
  <w15:docId w15:val="{7FE96108-8B6F-4962-9313-DDFA9188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DC6"/>
  </w:style>
  <w:style w:type="paragraph" w:styleId="Titre1">
    <w:name w:val="heading 1"/>
    <w:basedOn w:val="Titre2"/>
    <w:next w:val="Normal"/>
    <w:link w:val="Titre1Car"/>
    <w:qFormat/>
    <w:rsid w:val="00F10743"/>
    <w:pPr>
      <w:keepLines w:val="0"/>
      <w:spacing w:before="360" w:after="360" w:line="240" w:lineRule="auto"/>
      <w:jc w:val="right"/>
      <w:outlineLvl w:val="0"/>
    </w:pPr>
    <w:rPr>
      <w:rFonts w:ascii="Arial" w:eastAsia="Times New Roman" w:hAnsi="Arial" w:cs="Times New Roman"/>
      <w:caps/>
      <w:color w:val="auto"/>
      <w:sz w:val="32"/>
      <w:szCs w:val="32"/>
    </w:rPr>
  </w:style>
  <w:style w:type="paragraph" w:styleId="Titre2">
    <w:name w:val="heading 2"/>
    <w:basedOn w:val="Normal"/>
    <w:next w:val="Normal"/>
    <w:link w:val="Titre2Car"/>
    <w:uiPriority w:val="9"/>
    <w:semiHidden/>
    <w:unhideWhenUsed/>
    <w:qFormat/>
    <w:rsid w:val="00F107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F10743"/>
    <w:pPr>
      <w:keepNext/>
      <w:spacing w:before="360" w:after="100" w:line="260" w:lineRule="exact"/>
      <w:jc w:val="both"/>
      <w:outlineLvl w:val="2"/>
    </w:pPr>
    <w:rPr>
      <w:rFonts w:ascii="Arial" w:eastAsia="Times New Roman" w:hAnsi="Arial" w:cs="Times New Roman"/>
      <w:b/>
      <w:bCs/>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10743"/>
    <w:rPr>
      <w:rFonts w:ascii="Arial" w:eastAsia="Times New Roman" w:hAnsi="Arial" w:cs="Times New Roman"/>
      <w:b/>
      <w:bCs/>
      <w:caps/>
      <w:sz w:val="32"/>
      <w:szCs w:val="32"/>
    </w:rPr>
  </w:style>
  <w:style w:type="character" w:customStyle="1" w:styleId="Titre3Car">
    <w:name w:val="Titre 3 Car"/>
    <w:basedOn w:val="Policepardfaut"/>
    <w:link w:val="Titre3"/>
    <w:rsid w:val="00F10743"/>
    <w:rPr>
      <w:rFonts w:ascii="Arial" w:eastAsia="Times New Roman" w:hAnsi="Arial" w:cs="Times New Roman"/>
      <w:b/>
      <w:bCs/>
      <w:caps/>
    </w:rPr>
  </w:style>
  <w:style w:type="character" w:customStyle="1" w:styleId="Titre2Car">
    <w:name w:val="Titre 2 Car"/>
    <w:basedOn w:val="Policepardfaut"/>
    <w:link w:val="Titre2"/>
    <w:uiPriority w:val="9"/>
    <w:semiHidden/>
    <w:rsid w:val="00F10743"/>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F10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DD70CA"/>
    <w:pPr>
      <w:tabs>
        <w:tab w:val="center" w:pos="4536"/>
        <w:tab w:val="right" w:pos="9072"/>
      </w:tabs>
      <w:spacing w:after="0" w:line="240" w:lineRule="auto"/>
    </w:pPr>
  </w:style>
  <w:style w:type="character" w:customStyle="1" w:styleId="En-tteCar">
    <w:name w:val="En-tête Car"/>
    <w:basedOn w:val="Policepardfaut"/>
    <w:link w:val="En-tte"/>
    <w:uiPriority w:val="99"/>
    <w:rsid w:val="00DD70CA"/>
  </w:style>
  <w:style w:type="paragraph" w:styleId="Pieddepage">
    <w:name w:val="footer"/>
    <w:basedOn w:val="Normal"/>
    <w:link w:val="PieddepageCar"/>
    <w:uiPriority w:val="99"/>
    <w:unhideWhenUsed/>
    <w:rsid w:val="00DD70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70CA"/>
  </w:style>
  <w:style w:type="paragraph" w:styleId="Textedebulles">
    <w:name w:val="Balloon Text"/>
    <w:basedOn w:val="Normal"/>
    <w:link w:val="TextedebullesCar"/>
    <w:uiPriority w:val="99"/>
    <w:semiHidden/>
    <w:unhideWhenUsed/>
    <w:rsid w:val="002C704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7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11071">
      <w:bodyDiv w:val="1"/>
      <w:marLeft w:val="0"/>
      <w:marRight w:val="0"/>
      <w:marTop w:val="0"/>
      <w:marBottom w:val="0"/>
      <w:divBdr>
        <w:top w:val="none" w:sz="0" w:space="0" w:color="auto"/>
        <w:left w:val="none" w:sz="0" w:space="0" w:color="auto"/>
        <w:bottom w:val="none" w:sz="0" w:space="0" w:color="auto"/>
        <w:right w:val="none" w:sz="0" w:space="0" w:color="auto"/>
      </w:divBdr>
      <w:divsChild>
        <w:div w:id="342587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E8CE1-DAD4-4BD0-A278-D5658EFE2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1832</Words>
  <Characters>10077</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lamia</dc:creator>
  <cp:lastModifiedBy>DELL</cp:lastModifiedBy>
  <cp:revision>2</cp:revision>
  <cp:lastPrinted>2023-02-24T10:24:00Z</cp:lastPrinted>
  <dcterms:created xsi:type="dcterms:W3CDTF">2024-02-19T12:21:00Z</dcterms:created>
  <dcterms:modified xsi:type="dcterms:W3CDTF">2024-02-19T12:21:00Z</dcterms:modified>
</cp:coreProperties>
</file>